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0E0AB4" w14:textId="77777777" w:rsidR="006C798A" w:rsidRDefault="35D53547" w:rsidP="00865B75">
      <w:pPr>
        <w:tabs>
          <w:tab w:val="left" w:pos="180"/>
        </w:tabs>
        <w:spacing w:line="240" w:lineRule="auto"/>
        <w:ind w:hanging="450"/>
        <w:rPr>
          <w:rFonts w:cstheme="minorHAnsi"/>
        </w:rPr>
      </w:pPr>
      <w:r w:rsidRPr="006C798A">
        <w:rPr>
          <w:rFonts w:cstheme="minorHAnsi"/>
        </w:rPr>
        <w:t xml:space="preserve">AAC Apps. (n.d.). Retrieved August 17, 2021, from </w:t>
      </w:r>
      <w:hyperlink r:id="rId7">
        <w:r w:rsidRPr="006C798A">
          <w:rPr>
            <w:rStyle w:val="Hyperlink"/>
            <w:rFonts w:eastAsia="Calibri" w:cstheme="minorHAnsi"/>
          </w:rPr>
          <w:t>https://www.assistiveware.com/products/</w:t>
        </w:r>
      </w:hyperlink>
    </w:p>
    <w:p w14:paraId="0D43C7C8" w14:textId="77777777" w:rsidR="006C798A" w:rsidRDefault="35D53547" w:rsidP="00865B75">
      <w:pPr>
        <w:tabs>
          <w:tab w:val="left" w:pos="180"/>
        </w:tabs>
        <w:spacing w:line="240" w:lineRule="auto"/>
        <w:ind w:hanging="450"/>
        <w:rPr>
          <w:rFonts w:cstheme="minorHAnsi"/>
        </w:rPr>
      </w:pPr>
      <w:r w:rsidRPr="006C798A">
        <w:rPr>
          <w:rFonts w:cstheme="minorHAnsi"/>
        </w:rPr>
        <w:t xml:space="preserve">Aaltonen, L.-M., Saarela, M., Jousimaa, J., Aherto, A., &amp; Arkkila, P. (2009). Dysphagia--a multidisciplinary challenge. Duodecim; laaketieteellinen aikakauskirja, 125(14), 1535–1544. </w:t>
      </w:r>
      <w:hyperlink r:id="rId8">
        <w:r w:rsidRPr="006C798A">
          <w:rPr>
            <w:rStyle w:val="Hyperlink"/>
            <w:rFonts w:eastAsia="Calibri" w:cstheme="minorHAnsi"/>
          </w:rPr>
          <w:t>https://www.ncbi.nlm.nih.gov/pubmed/19711576</w:t>
        </w:r>
      </w:hyperlink>
    </w:p>
    <w:p w14:paraId="3FA95D94" w14:textId="77777777" w:rsidR="006C798A" w:rsidRDefault="35D53547" w:rsidP="00865B75">
      <w:pPr>
        <w:tabs>
          <w:tab w:val="left" w:pos="180"/>
        </w:tabs>
        <w:spacing w:line="240" w:lineRule="auto"/>
        <w:ind w:hanging="450"/>
        <w:rPr>
          <w:rFonts w:cstheme="minorHAnsi"/>
        </w:rPr>
      </w:pPr>
      <w:r w:rsidRPr="006C798A">
        <w:rPr>
          <w:rFonts w:cstheme="minorHAnsi"/>
        </w:rPr>
        <w:t xml:space="preserve">Abbate, C., Trimarchi, P. D., Basile, I., Mazzucchi, A., &amp; Devalle, G. (2014). Sensory stimulation for patients with disorders of consciousness: from stimulation to rehabilitation. Frontiers in Human Neuroscience, 8, 616. </w:t>
      </w:r>
      <w:hyperlink r:id="rId9">
        <w:r w:rsidRPr="006C798A">
          <w:rPr>
            <w:rStyle w:val="Hyperlink"/>
            <w:rFonts w:eastAsia="Calibri" w:cstheme="minorHAnsi"/>
          </w:rPr>
          <w:t>https://doi.org/10.3389/fnhum.2014.00616</w:t>
        </w:r>
      </w:hyperlink>
    </w:p>
    <w:p w14:paraId="13D80CFB" w14:textId="77777777" w:rsidR="006C798A" w:rsidRDefault="35D53547" w:rsidP="00865B75">
      <w:pPr>
        <w:tabs>
          <w:tab w:val="left" w:pos="180"/>
        </w:tabs>
        <w:spacing w:line="240" w:lineRule="auto"/>
        <w:ind w:hanging="450"/>
        <w:rPr>
          <w:rFonts w:cstheme="minorHAnsi"/>
        </w:rPr>
      </w:pPr>
      <w:r w:rsidRPr="006C798A">
        <w:rPr>
          <w:rFonts w:cstheme="minorHAnsi"/>
        </w:rPr>
        <w:t xml:space="preserve">Abrams, D., Javidfar, J., Farrand, E., Mongero, L. B., Agerstrand, C. L., Ryan, P., Zemmel, D., Galuskin, K., Morrone, T. M., Boerem, P., Bacchetta, M., &amp; Brodie, D. (2014). Early mobilization of patients receiving extracorporeal membrane oxygenation: a retrospective cohort study. Critical Care / the Society of Critical Care Medicine, 18(1), R38. </w:t>
      </w:r>
      <w:hyperlink r:id="rId10">
        <w:r w:rsidRPr="006C798A">
          <w:rPr>
            <w:rStyle w:val="Hyperlink"/>
            <w:rFonts w:eastAsia="Calibri" w:cstheme="minorHAnsi"/>
          </w:rPr>
          <w:t>https://doi.org/10.1186/cc13746</w:t>
        </w:r>
      </w:hyperlink>
    </w:p>
    <w:p w14:paraId="00D2BE27" w14:textId="77777777" w:rsidR="006C798A" w:rsidRDefault="35D53547" w:rsidP="00865B75">
      <w:pPr>
        <w:tabs>
          <w:tab w:val="left" w:pos="180"/>
        </w:tabs>
        <w:spacing w:line="240" w:lineRule="auto"/>
        <w:ind w:hanging="450"/>
        <w:rPr>
          <w:rFonts w:cstheme="minorHAnsi"/>
        </w:rPr>
      </w:pPr>
      <w:r w:rsidRPr="006C798A">
        <w:rPr>
          <w:rFonts w:cstheme="minorHAnsi"/>
        </w:rPr>
        <w:t xml:space="preserve">Abrams, J. Y., Godfred-Cato, S. E., Oster, M. E., Chow, E. J., Koumans, E. H., Bryant, B., Leung, J. W., &amp; Belay, E. D. (2020). Multisystem Inflammatory Syndrome in Children Associated with Severe Acute Respiratory Syndrome Coronavirus 2: A Systematic Review. The Journal of Pediatrics. </w:t>
      </w:r>
      <w:hyperlink r:id="rId11">
        <w:r w:rsidRPr="006C798A">
          <w:rPr>
            <w:rStyle w:val="Hyperlink"/>
            <w:rFonts w:eastAsia="Calibri" w:cstheme="minorHAnsi"/>
          </w:rPr>
          <w:t>https://doi.org/10.1016/j.jpeds.2020.08.003</w:t>
        </w:r>
      </w:hyperlink>
    </w:p>
    <w:p w14:paraId="2F2A39A6" w14:textId="77777777" w:rsidR="006C798A" w:rsidRDefault="35D53547" w:rsidP="00865B75">
      <w:pPr>
        <w:tabs>
          <w:tab w:val="left" w:pos="180"/>
        </w:tabs>
        <w:spacing w:line="240" w:lineRule="auto"/>
        <w:ind w:hanging="450"/>
        <w:rPr>
          <w:rFonts w:cstheme="minorHAnsi"/>
        </w:rPr>
      </w:pPr>
      <w:r w:rsidRPr="006C798A">
        <w:rPr>
          <w:rFonts w:cstheme="minorHAnsi"/>
        </w:rPr>
        <w:t xml:space="preserve">Abrams, J. Y., Oster, M. E., Godfred-Cato, S. E., Bryant, B., Datta, S. D., Campbell, A. P., Leung, J. W., Tsang, C. A., Pierce, T. J., Kennedy, J. L., Hammett, T. A., &amp; Belay, E. D. (2021). Factors linked to severe outcomes in multisystem inflammatory syndrome in children (MIS-C) in the USA: a retrospective surveillance study. The Lancet. Child &amp; Adolescent Health, 5(5), 323–331. </w:t>
      </w:r>
      <w:hyperlink r:id="rId12">
        <w:r w:rsidRPr="006C798A">
          <w:rPr>
            <w:rStyle w:val="Hyperlink"/>
            <w:rFonts w:eastAsia="Calibri" w:cstheme="minorHAnsi"/>
          </w:rPr>
          <w:t>https://doi.org/10.1016/S2352-4642(21)00050-X</w:t>
        </w:r>
      </w:hyperlink>
    </w:p>
    <w:p w14:paraId="4D77B659" w14:textId="77777777" w:rsidR="006C798A" w:rsidRDefault="35D53547" w:rsidP="00865B75">
      <w:pPr>
        <w:tabs>
          <w:tab w:val="left" w:pos="180"/>
        </w:tabs>
        <w:spacing w:line="240" w:lineRule="auto"/>
        <w:ind w:hanging="450"/>
        <w:rPr>
          <w:rFonts w:cstheme="minorHAnsi"/>
        </w:rPr>
      </w:pPr>
      <w:r w:rsidRPr="006C798A">
        <w:rPr>
          <w:rFonts w:cstheme="minorHAnsi"/>
        </w:rPr>
        <w:t xml:space="preserve">Agrawal, S., &amp; Branco, R. G. (2016). Neuroprotective measures in children with traumatic brain injury. Pediatric Critical Care Medicine: A Journal of the Society of Critical Care Medicine and the World Federation of Pediatric Intensive and Critical Care Societies, 5(1), 36–46. </w:t>
      </w:r>
      <w:hyperlink r:id="rId13">
        <w:r w:rsidRPr="006C798A">
          <w:rPr>
            <w:rStyle w:val="Hyperlink"/>
            <w:rFonts w:eastAsia="Calibri" w:cstheme="minorHAnsi"/>
          </w:rPr>
          <w:t>https://doi.org/10.5492/wjccm.v5.i1.36</w:t>
        </w:r>
      </w:hyperlink>
    </w:p>
    <w:p w14:paraId="573F0D99" w14:textId="77777777" w:rsidR="006C798A" w:rsidRDefault="35D53547" w:rsidP="00865B75">
      <w:pPr>
        <w:tabs>
          <w:tab w:val="left" w:pos="180"/>
        </w:tabs>
        <w:spacing w:line="240" w:lineRule="auto"/>
        <w:ind w:hanging="450"/>
        <w:rPr>
          <w:rFonts w:cstheme="minorHAnsi"/>
        </w:rPr>
      </w:pPr>
      <w:r w:rsidRPr="006C798A">
        <w:rPr>
          <w:rFonts w:cstheme="minorHAnsi"/>
        </w:rPr>
        <w:t xml:space="preserve">Ahmed, H., Patel, K., Greenwood, D. C., Halpin, S., Lewthwaite, P., Salawu, A., Eyre, L., Breen, A., O’Connor, R., Jones, A., &amp; Others. (2020). Long-term clinical outcomes in survivors of severe acute respiratory syndrome and Middle East respiratory syndrome coronavirus outbreaks after hospitalisation or ICU admission: a systematic review and meta-analysis. Journal of Rehabilitation Medicine: Official Journal of the UEMS European Board of Physical and Rehabilitation Medicine, 52(5). </w:t>
      </w:r>
      <w:hyperlink r:id="rId14">
        <w:r w:rsidRPr="006C798A">
          <w:rPr>
            <w:rStyle w:val="Hyperlink"/>
            <w:rFonts w:eastAsia="Calibri" w:cstheme="minorHAnsi"/>
          </w:rPr>
          <w:t>https://eprints.whiterose.ac.uk/161013/</w:t>
        </w:r>
      </w:hyperlink>
    </w:p>
    <w:p w14:paraId="06088930" w14:textId="77777777" w:rsidR="006C798A" w:rsidRDefault="35D53547" w:rsidP="00865B75">
      <w:pPr>
        <w:tabs>
          <w:tab w:val="left" w:pos="180"/>
        </w:tabs>
        <w:spacing w:line="240" w:lineRule="auto"/>
        <w:ind w:hanging="450"/>
        <w:rPr>
          <w:rFonts w:cstheme="minorHAnsi"/>
        </w:rPr>
      </w:pPr>
      <w:r w:rsidRPr="006C798A">
        <w:rPr>
          <w:rFonts w:cstheme="minorHAnsi"/>
        </w:rPr>
        <w:t xml:space="preserve">Alofisan, T. O., Algarni, Y. A., Alharfi, I. M., Miller, M. R., Charyk Stewart, T., Fraser, D. D., &amp; Tijssen, J. A. (2019). Paroxysmal Sympathetic Hyperactivity After Severe Traumatic Brain Injury in Children: Prevalence, Risk Factors, and Outcome. Pediatric Critical Care Medicine: A Journal of the Society of Critical Care Medicine and the World Federation of Pediatric Intensive and Critical Care Societies, 20(3), 252–258. </w:t>
      </w:r>
      <w:hyperlink r:id="rId15">
        <w:r w:rsidRPr="006C798A">
          <w:rPr>
            <w:rStyle w:val="Hyperlink"/>
            <w:rFonts w:eastAsia="Calibri" w:cstheme="minorHAnsi"/>
          </w:rPr>
          <w:t>https://doi.org/10.1097/PCC.0000000000001811</w:t>
        </w:r>
      </w:hyperlink>
    </w:p>
    <w:p w14:paraId="255110BC" w14:textId="77777777" w:rsidR="006C798A" w:rsidRDefault="35D53547" w:rsidP="00865B75">
      <w:pPr>
        <w:tabs>
          <w:tab w:val="left" w:pos="180"/>
        </w:tabs>
        <w:spacing w:line="240" w:lineRule="auto"/>
        <w:ind w:hanging="450"/>
        <w:rPr>
          <w:rFonts w:cstheme="minorHAnsi"/>
        </w:rPr>
      </w:pPr>
      <w:r w:rsidRPr="006C798A">
        <w:rPr>
          <w:rFonts w:cstheme="minorHAnsi"/>
        </w:rPr>
        <w:t xml:space="preserve">Álvarez, E. A., Garrido, M. A., Tobar, E. A., Prieto, S. A., Vergara, S. O., Briceño, C. D., &amp; González, F. J. (2017). Occupational therapy for delirium management in elderly patients without mechanical ventilation in an intensive care unit. A pilot randomized clinical trial [Review of Occupational therapy for delirium management in elderly patients without mechanical ventilation in an intensive care unit. A pilot randomized clinical trial]. Journal of Critical Care, 40, 265. Elsevier. </w:t>
      </w:r>
      <w:hyperlink r:id="rId16">
        <w:r w:rsidRPr="006C798A">
          <w:rPr>
            <w:rStyle w:val="Hyperlink"/>
            <w:rFonts w:eastAsia="Calibri" w:cstheme="minorHAnsi"/>
          </w:rPr>
          <w:t>https://doi.org/10.1016/j.jcrc.2017.03.016</w:t>
        </w:r>
      </w:hyperlink>
    </w:p>
    <w:p w14:paraId="227E6EFB"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Ames, S. G., Alessi, L. J., Chrisman, M., Stanger, M., Corboy, D., Sinha, A., &amp; Fink, E. L. (2021). Development and Implementation of Pediatric ICU-based Mobility Guidelines: A Quality Improvement Initiative. Pediatric Quality &amp; Safety, 6(3), e414. </w:t>
      </w:r>
      <w:hyperlink r:id="rId17">
        <w:r w:rsidRPr="006C798A">
          <w:rPr>
            <w:rStyle w:val="Hyperlink"/>
            <w:rFonts w:eastAsia="Calibri" w:cstheme="minorHAnsi"/>
          </w:rPr>
          <w:t>https://doi.org/10.1097/pq9.0000000000000414</w:t>
        </w:r>
      </w:hyperlink>
    </w:p>
    <w:p w14:paraId="731DCF2F" w14:textId="77777777" w:rsidR="006C798A" w:rsidRDefault="35D53547" w:rsidP="00865B75">
      <w:pPr>
        <w:tabs>
          <w:tab w:val="left" w:pos="180"/>
        </w:tabs>
        <w:spacing w:line="240" w:lineRule="auto"/>
        <w:ind w:hanging="450"/>
        <w:rPr>
          <w:rFonts w:cstheme="minorHAnsi"/>
        </w:rPr>
      </w:pPr>
      <w:r w:rsidRPr="006C798A">
        <w:rPr>
          <w:rFonts w:cstheme="minorHAnsi"/>
        </w:rPr>
        <w:t xml:space="preserve">Andersen-Ranberg, N. C., Poulsen, L. M., Perner, A., Wetterslev, J., Estrup, S., Lange, T., Ebdrup, B. H., Hästbacka, J., Morgan, M. P. G., Citerio, G., Zafrani, L., Caballero, J., Oxenbøll-Collet, M., Weber, S.-O., Andreasen, A. S., Bestle, M., Pedersen, H. B. S., Hildebrandt, T., Thee, C., … Mathiesen, O. (2019). Agents intervening against delirium in the intensive care unit (AID-ICU) - Protocol for a randomised placebo-controlled trial of haloperidol in patients with delirium in the ICU. Acta Anaesthesiologica Scandinavica, 63(10), 1426–1433. </w:t>
      </w:r>
      <w:hyperlink r:id="rId18">
        <w:r w:rsidRPr="006C798A">
          <w:rPr>
            <w:rStyle w:val="Hyperlink"/>
            <w:rFonts w:eastAsia="Calibri" w:cstheme="minorHAnsi"/>
          </w:rPr>
          <w:t>https://doi.org/10.1111/aas.13453</w:t>
        </w:r>
      </w:hyperlink>
    </w:p>
    <w:p w14:paraId="3EE30B0F" w14:textId="77777777" w:rsidR="006C798A" w:rsidRDefault="35D53547" w:rsidP="00865B75">
      <w:pPr>
        <w:tabs>
          <w:tab w:val="left" w:pos="180"/>
        </w:tabs>
        <w:spacing w:line="240" w:lineRule="auto"/>
        <w:ind w:hanging="450"/>
        <w:rPr>
          <w:rFonts w:cstheme="minorHAnsi"/>
        </w:rPr>
      </w:pPr>
      <w:r w:rsidRPr="006C798A">
        <w:rPr>
          <w:rFonts w:cstheme="minorHAnsi"/>
        </w:rPr>
        <w:t xml:space="preserve">Andersen-Ranberg, N., Poulsen, L. M., Perner, A., Wetterslev, J., Mathiesen, O., Mortensen, C. B., Estrup, S., Ebdrup, B. H., Hästbacka, J., Citerio, G., Caballero, J., Morgan, M. P. G., Oxenbøll-Collet, M., Weber, S.-O., Sofie Andreasen, A., Bestle, M. H., Pedersen, H. B. S., Nielsen, L. G., Uslu, B., … Lange, T. (2020). The Agents Intervening against Delirium in the Intensive Care Unit Trial (AID-ICU trial): A detailed statistical analysis plan. Acta Anaesthesiologica Scandinavica, 64(9), 1357–1364. </w:t>
      </w:r>
      <w:hyperlink r:id="rId19">
        <w:r w:rsidRPr="006C798A">
          <w:rPr>
            <w:rStyle w:val="Hyperlink"/>
            <w:rFonts w:eastAsia="Calibri" w:cstheme="minorHAnsi"/>
          </w:rPr>
          <w:t>https://doi.org/10.1111/aas.13661</w:t>
        </w:r>
      </w:hyperlink>
    </w:p>
    <w:p w14:paraId="6205BC8B" w14:textId="77777777" w:rsidR="006C798A" w:rsidRDefault="35D53547" w:rsidP="00865B75">
      <w:pPr>
        <w:tabs>
          <w:tab w:val="left" w:pos="180"/>
        </w:tabs>
        <w:spacing w:line="240" w:lineRule="auto"/>
        <w:ind w:hanging="450"/>
        <w:rPr>
          <w:rFonts w:cstheme="minorHAnsi"/>
        </w:rPr>
      </w:pPr>
      <w:r w:rsidRPr="006C798A">
        <w:rPr>
          <w:rFonts w:cstheme="minorHAnsi"/>
        </w:rPr>
        <w:t xml:space="preserve">AOTA. (2020, March 6). From AOTA’s OT Practice Magazine, a closer look at occupational therapy's role in head and neck cancer. </w:t>
      </w:r>
      <w:hyperlink r:id="rId20">
        <w:r w:rsidRPr="006C798A">
          <w:rPr>
            <w:rStyle w:val="Hyperlink"/>
            <w:rFonts w:eastAsia="Calibri" w:cstheme="minorHAnsi"/>
            <w:i/>
            <w:iCs/>
          </w:rPr>
          <w:t>https://t.co/dPJqmZO7mI</w:t>
        </w:r>
      </w:hyperlink>
      <w:r w:rsidRPr="006C798A">
        <w:rPr>
          <w:rFonts w:cstheme="minorHAnsi"/>
        </w:rPr>
        <w:t xml:space="preserve"> pic.twitter.com/LgsRNLRrcK. Twitter. </w:t>
      </w:r>
      <w:hyperlink r:id="rId21">
        <w:r w:rsidRPr="006C798A">
          <w:rPr>
            <w:rStyle w:val="Hyperlink"/>
            <w:rFonts w:eastAsia="Calibri" w:cstheme="minorHAnsi"/>
          </w:rPr>
          <w:t>https://mobile.twitter.com/aotainc/status/1236052706973843462</w:t>
        </w:r>
      </w:hyperlink>
    </w:p>
    <w:p w14:paraId="703F3B54" w14:textId="77777777" w:rsidR="006C798A" w:rsidRDefault="35D53547" w:rsidP="00865B75">
      <w:pPr>
        <w:tabs>
          <w:tab w:val="left" w:pos="180"/>
        </w:tabs>
        <w:spacing w:line="240" w:lineRule="auto"/>
        <w:ind w:hanging="450"/>
        <w:rPr>
          <w:rFonts w:cstheme="minorHAnsi"/>
        </w:rPr>
      </w:pPr>
      <w:r w:rsidRPr="006C798A">
        <w:rPr>
          <w:rFonts w:cstheme="minorHAnsi"/>
        </w:rPr>
        <w:t xml:space="preserve">Archer, S. K., Iezzi, C. M., &amp; Gilpin, L. (2021). Swallowing and Voice Outcomes in Patients Hospitalized With COVID-19: An Observational Cohort Study. Archives of Physical Medicine and Rehabilitation, 102(6), 1084–1090. </w:t>
      </w:r>
      <w:hyperlink r:id="rId22">
        <w:r w:rsidRPr="006C798A">
          <w:rPr>
            <w:rStyle w:val="Hyperlink"/>
            <w:rFonts w:eastAsia="Calibri" w:cstheme="minorHAnsi"/>
          </w:rPr>
          <w:t>https://doi.org/10.1016/j.apmr.2021.01.063</w:t>
        </w:r>
      </w:hyperlink>
    </w:p>
    <w:p w14:paraId="13B2E3C4" w14:textId="77777777" w:rsidR="006C798A" w:rsidRDefault="35D53547" w:rsidP="00865B75">
      <w:pPr>
        <w:tabs>
          <w:tab w:val="left" w:pos="180"/>
        </w:tabs>
        <w:spacing w:line="240" w:lineRule="auto"/>
        <w:ind w:hanging="450"/>
        <w:rPr>
          <w:rFonts w:cstheme="minorHAnsi"/>
        </w:rPr>
      </w:pPr>
      <w:r w:rsidRPr="006C798A">
        <w:rPr>
          <w:rFonts w:cstheme="minorHAnsi"/>
        </w:rPr>
        <w:t xml:space="preserve">Arias-Fernández, P., Romero-Martin, M., Gómez-Salgado, J., &amp; Fernández-García, D. (2018). Rehabilitation and early mobilization in the critical patient: systematic review. Journal of Physical Therapy Science, 30(9), 1193–1201. </w:t>
      </w:r>
      <w:hyperlink r:id="rId23">
        <w:r w:rsidRPr="006C798A">
          <w:rPr>
            <w:rStyle w:val="Hyperlink"/>
            <w:rFonts w:eastAsia="Calibri" w:cstheme="minorHAnsi"/>
          </w:rPr>
          <w:t>https://doi.org/10.1589/jpts.30.1193</w:t>
        </w:r>
      </w:hyperlink>
    </w:p>
    <w:p w14:paraId="1E7FC5E0" w14:textId="77777777" w:rsidR="006C798A" w:rsidRDefault="35D53547" w:rsidP="00865B75">
      <w:pPr>
        <w:tabs>
          <w:tab w:val="left" w:pos="180"/>
        </w:tabs>
        <w:spacing w:line="240" w:lineRule="auto"/>
        <w:ind w:hanging="450"/>
        <w:rPr>
          <w:rFonts w:cstheme="minorHAnsi"/>
        </w:rPr>
      </w:pPr>
      <w:r w:rsidRPr="006C798A">
        <w:rPr>
          <w:rFonts w:cstheme="minorHAnsi"/>
        </w:rPr>
        <w:t xml:space="preserve">Arvedson, J. C. (2008). Assessment of pediatric dysphagia and feeding disorders: clinical and instrumental approaches. Developmental Disabilities Research Reviews, 14(2), 118–127. </w:t>
      </w:r>
      <w:hyperlink r:id="rId24">
        <w:r w:rsidRPr="006C798A">
          <w:rPr>
            <w:rStyle w:val="Hyperlink"/>
            <w:rFonts w:eastAsia="Calibri" w:cstheme="minorHAnsi"/>
          </w:rPr>
          <w:t>https://doi.org/10.1002/ddrr.17</w:t>
        </w:r>
      </w:hyperlink>
    </w:p>
    <w:p w14:paraId="1E9F9249" w14:textId="77777777" w:rsidR="006C798A" w:rsidRDefault="35D53547" w:rsidP="00865B75">
      <w:pPr>
        <w:tabs>
          <w:tab w:val="left" w:pos="180"/>
        </w:tabs>
        <w:spacing w:line="240" w:lineRule="auto"/>
        <w:ind w:hanging="450"/>
        <w:rPr>
          <w:rFonts w:cstheme="minorHAnsi"/>
        </w:rPr>
      </w:pPr>
      <w:r w:rsidRPr="006C798A">
        <w:rPr>
          <w:rFonts w:cstheme="minorHAnsi"/>
        </w:rPr>
        <w:t xml:space="preserve">Arvedson, J. C., Brodsky, L., &amp; Lefton-Greif, M. A. (2019). Pediatric Swallowing and Feeding: Assessment and Management, Third Edition. Plural Publishing. </w:t>
      </w:r>
      <w:hyperlink r:id="rId25">
        <w:r w:rsidRPr="006C798A">
          <w:rPr>
            <w:rStyle w:val="Hyperlink"/>
            <w:rFonts w:eastAsia="Calibri" w:cstheme="minorHAnsi"/>
          </w:rPr>
          <w:t>https://play.google.com/store/books/details?id=IRGlDwAAQBAJ</w:t>
        </w:r>
      </w:hyperlink>
    </w:p>
    <w:p w14:paraId="41954D31" w14:textId="77777777" w:rsidR="006C798A" w:rsidRDefault="35D53547" w:rsidP="00865B75">
      <w:pPr>
        <w:tabs>
          <w:tab w:val="left" w:pos="180"/>
        </w:tabs>
        <w:spacing w:line="240" w:lineRule="auto"/>
        <w:ind w:hanging="450"/>
        <w:rPr>
          <w:rFonts w:cstheme="minorHAnsi"/>
        </w:rPr>
      </w:pPr>
      <w:r w:rsidRPr="006C798A">
        <w:rPr>
          <w:rFonts w:cstheme="minorHAnsi"/>
        </w:rPr>
        <w:t xml:space="preserve">Arvedson, J., Clark, H., Lazarus, C., Schooling, T., &amp; Frymark, T. (2010). The effects of oral-motor exercises on swallowing in children: an evidence-based systematic review. Developmental Medicine and Child Neurology, 52(11), 1000–1013. </w:t>
      </w:r>
      <w:hyperlink r:id="rId26">
        <w:r w:rsidRPr="006C798A">
          <w:rPr>
            <w:rStyle w:val="Hyperlink"/>
            <w:rFonts w:eastAsia="Calibri" w:cstheme="minorHAnsi"/>
          </w:rPr>
          <w:t>https://doi.org/10.1111/j.1469-8749.2010.03707.x</w:t>
        </w:r>
      </w:hyperlink>
    </w:p>
    <w:p w14:paraId="1A161B4C" w14:textId="77777777" w:rsidR="006C798A" w:rsidRDefault="35D53547" w:rsidP="00865B75">
      <w:pPr>
        <w:tabs>
          <w:tab w:val="left" w:pos="180"/>
        </w:tabs>
        <w:spacing w:line="240" w:lineRule="auto"/>
        <w:ind w:hanging="450"/>
        <w:rPr>
          <w:rFonts w:cstheme="minorHAnsi"/>
        </w:rPr>
      </w:pPr>
      <w:r w:rsidRPr="006C798A">
        <w:rPr>
          <w:rFonts w:cstheme="minorHAnsi"/>
        </w:rPr>
        <w:t xml:space="preserve">Badjatia, N., Sanchez, S., Judd, G., Hausladen, R., Hering, D., Motta, M., Parikh, G., Chang, W., Morris, N., Simard, J. M., Sorkin, J., Wittenberg, G. F., &amp; Ryan, A. S. (2021). Neuromuscular Electrical Stimulation and High-Protein Supplementation After Subarachnoid Hemorrhage: A Single-Center Phase 2 Randomized Clinical Trial. Neurocritical Care, 35(1), 46–55. </w:t>
      </w:r>
      <w:hyperlink r:id="rId27">
        <w:r w:rsidRPr="006C798A">
          <w:rPr>
            <w:rStyle w:val="Hyperlink"/>
            <w:rFonts w:eastAsia="Calibri" w:cstheme="minorHAnsi"/>
          </w:rPr>
          <w:t>https://doi.org/10.1007/s12028-020-01138-4</w:t>
        </w:r>
      </w:hyperlink>
    </w:p>
    <w:p w14:paraId="7C30A15F" w14:textId="77777777" w:rsidR="006C798A" w:rsidRDefault="35D53547" w:rsidP="00865B75">
      <w:pPr>
        <w:tabs>
          <w:tab w:val="left" w:pos="180"/>
        </w:tabs>
        <w:spacing w:line="240" w:lineRule="auto"/>
        <w:ind w:hanging="450"/>
        <w:rPr>
          <w:rFonts w:cstheme="minorHAnsi"/>
        </w:rPr>
      </w:pPr>
      <w:r w:rsidRPr="006C798A">
        <w:rPr>
          <w:rFonts w:cstheme="minorHAnsi"/>
        </w:rPr>
        <w:t xml:space="preserve">Bansal, N., Azeka, E., Neunert, C., Kim, J. S., Murray, J., May, L., Kirk, C., Lorts, A., Rosenthal, D., &amp; VanderPluym, C. (2021). Multisystem Inflammatory Syndrome Associated with COVID-19 Anti-thrombosis Guideline of Care for Children by Action. Pediatric Cardiology. </w:t>
      </w:r>
      <w:hyperlink r:id="rId28">
        <w:r w:rsidRPr="006C798A">
          <w:rPr>
            <w:rStyle w:val="Hyperlink"/>
            <w:rFonts w:eastAsia="Calibri" w:cstheme="minorHAnsi"/>
          </w:rPr>
          <w:t>https://doi.org/10.1007/s00246-021-02651-9</w:t>
        </w:r>
      </w:hyperlink>
    </w:p>
    <w:p w14:paraId="06345C57"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Bargeman, M., Smith, S., &amp; Wekerle, C. (2021). Trauma-informed care as a rights-based “standard of care”: A critical review. Child Abuse &amp; Neglect, 119, 104762. </w:t>
      </w:r>
      <w:hyperlink r:id="rId29">
        <w:r w:rsidRPr="006C798A">
          <w:rPr>
            <w:rStyle w:val="Hyperlink"/>
            <w:rFonts w:eastAsia="Calibri" w:cstheme="minorHAnsi"/>
          </w:rPr>
          <w:t>https://doi.org/10.1016/j.chiabu.2020.104762</w:t>
        </w:r>
      </w:hyperlink>
    </w:p>
    <w:p w14:paraId="6E4C75A5" w14:textId="77777777" w:rsidR="006C798A" w:rsidRDefault="35D53547" w:rsidP="00865B75">
      <w:pPr>
        <w:tabs>
          <w:tab w:val="left" w:pos="180"/>
        </w:tabs>
        <w:spacing w:line="240" w:lineRule="auto"/>
        <w:ind w:hanging="450"/>
        <w:rPr>
          <w:rFonts w:cstheme="minorHAnsi"/>
        </w:rPr>
      </w:pPr>
      <w:r w:rsidRPr="006C798A">
        <w:rPr>
          <w:rFonts w:cstheme="minorHAnsi"/>
        </w:rPr>
        <w:t xml:space="preserve">Barr, J., Fraser, G. L., Puntillo, K., Ely, E. W., Gélinas, C., Dasta, J. F., Davidson, J. E., Devlin, J. W., Kress, J. P., Joffe, A. M., Coursin, D. B., Herr, D. L., Tung, A., Robinson, B. R. H., Fontaine, D. K., Ramsay, M. A., Riker, R. R., Sessler, C. N., Pun, B., … American College of Critical Care Medicine. (2013a). Clinical practice guidelines for the management of pain, agitation, and delirium in adult patients in the intensive care unit. Critical Care Medicine, 41(1), 263–306. </w:t>
      </w:r>
      <w:hyperlink r:id="rId30">
        <w:r w:rsidRPr="006C798A">
          <w:rPr>
            <w:rStyle w:val="Hyperlink"/>
            <w:rFonts w:eastAsia="Calibri" w:cstheme="minorHAnsi"/>
          </w:rPr>
          <w:t>https://doi.org/10.1097/CCM.0b013e3182783b72</w:t>
        </w:r>
      </w:hyperlink>
    </w:p>
    <w:p w14:paraId="690B0957" w14:textId="77777777" w:rsidR="006C798A" w:rsidRDefault="35D53547" w:rsidP="00865B75">
      <w:pPr>
        <w:tabs>
          <w:tab w:val="left" w:pos="180"/>
        </w:tabs>
        <w:spacing w:line="240" w:lineRule="auto"/>
        <w:ind w:hanging="450"/>
        <w:rPr>
          <w:rFonts w:cstheme="minorHAnsi"/>
        </w:rPr>
      </w:pPr>
      <w:r w:rsidRPr="006C798A">
        <w:rPr>
          <w:rFonts w:cstheme="minorHAnsi"/>
        </w:rPr>
        <w:t xml:space="preserve">Barr, J., Fraser, G. L., Puntillo, K., Ely, E. W., Gélinas, C., Dasta, J. F., Davidson, J. E., Devlin, J. W., Kress, J. P., Joffe, A. M., Coursin, D. B., Herr, D. L., Tung, A., Robinson, B. R. H., Fontaine, D. K., Ramsay, M. A., Riker, R. R., Sessler, C. N., Pun, B., … American College of Critical Care Medicine. (2013b). Clinical practice guidelines for the management of pain, agitation, and delirium in adult patients in the Intensive Care Unit: executive summary. American Journal of Health-System Pharmacy: AJHP: Official Journal of the American Society of Health-System Pharmacists, 70(1), 53–58. </w:t>
      </w:r>
      <w:hyperlink r:id="rId31">
        <w:r w:rsidRPr="006C798A">
          <w:rPr>
            <w:rStyle w:val="Hyperlink"/>
            <w:rFonts w:eastAsia="Calibri" w:cstheme="minorHAnsi"/>
          </w:rPr>
          <w:t>https://doi.org/10.1093/ajhp/70.1.53</w:t>
        </w:r>
      </w:hyperlink>
    </w:p>
    <w:p w14:paraId="262999AD" w14:textId="77777777" w:rsidR="006C798A" w:rsidRDefault="35D53547" w:rsidP="00865B75">
      <w:pPr>
        <w:tabs>
          <w:tab w:val="left" w:pos="180"/>
        </w:tabs>
        <w:spacing w:line="240" w:lineRule="auto"/>
        <w:ind w:hanging="450"/>
        <w:rPr>
          <w:rFonts w:cstheme="minorHAnsi"/>
        </w:rPr>
      </w:pPr>
      <w:r w:rsidRPr="006C798A">
        <w:rPr>
          <w:rFonts w:cstheme="minorHAnsi"/>
        </w:rPr>
        <w:t xml:space="preserve">Bartlett, G., Blais, R., Tamblyn, R., Clermont, R. J., &amp; MacGibbon, B. (2008). Impact of patient communication problems on the risk of preventable adverse events in acute care settings. CMAJ: Canadian Medical Association Journal = Journal de l’Association Medicale Canadienne, 178(12), 1555–1562. </w:t>
      </w:r>
      <w:hyperlink r:id="rId32">
        <w:r w:rsidRPr="006C798A">
          <w:rPr>
            <w:rStyle w:val="Hyperlink"/>
            <w:rFonts w:eastAsia="Calibri" w:cstheme="minorHAnsi"/>
          </w:rPr>
          <w:t>https://doi.org/10.1503/cmaj.070690</w:t>
        </w:r>
      </w:hyperlink>
    </w:p>
    <w:p w14:paraId="0B147993" w14:textId="77777777" w:rsidR="006C798A" w:rsidRDefault="35D53547" w:rsidP="00865B75">
      <w:pPr>
        <w:tabs>
          <w:tab w:val="left" w:pos="180"/>
        </w:tabs>
        <w:spacing w:line="240" w:lineRule="auto"/>
        <w:ind w:hanging="450"/>
        <w:rPr>
          <w:rFonts w:cstheme="minorHAnsi"/>
        </w:rPr>
      </w:pPr>
      <w:r w:rsidRPr="006C798A">
        <w:rPr>
          <w:rFonts w:cstheme="minorHAnsi"/>
        </w:rPr>
        <w:t xml:space="preserve">Bautista-Rodriguez, C., Sanchez-de-Toledo, J., Clark, B. C., Herberg, J., Bajolle, F., Randanne, P. C., Salas-Mera, D., Foldvari, S., Chowdhury, D., Munoz, R., Bianco, F., Singh, Y., Levin, M., Bonnet, D., &amp; Fraisse, A. (2021). Multisystem Inflammatory Syndrome in Children: An International Survey. Pediatrics, 147(2). </w:t>
      </w:r>
      <w:hyperlink r:id="rId33">
        <w:r w:rsidRPr="006C798A">
          <w:rPr>
            <w:rStyle w:val="Hyperlink"/>
            <w:rFonts w:eastAsia="Calibri" w:cstheme="minorHAnsi"/>
          </w:rPr>
          <w:t>https://doi.org/10.1542/peds.2020-024554</w:t>
        </w:r>
      </w:hyperlink>
    </w:p>
    <w:p w14:paraId="34350EE8" w14:textId="77777777" w:rsidR="006C798A" w:rsidRDefault="35D53547" w:rsidP="00865B75">
      <w:pPr>
        <w:tabs>
          <w:tab w:val="left" w:pos="180"/>
        </w:tabs>
        <w:spacing w:line="240" w:lineRule="auto"/>
        <w:ind w:hanging="450"/>
        <w:rPr>
          <w:rFonts w:cstheme="minorHAnsi"/>
        </w:rPr>
      </w:pPr>
      <w:r w:rsidRPr="006C798A">
        <w:rPr>
          <w:rFonts w:cstheme="minorHAnsi"/>
        </w:rPr>
        <w:t xml:space="preserve">Bento, H. A., Dummer, D., Lohse, B. D., Noren, C., &amp; Tonna, J. E. (2020). Walking while dialyzing: A retrospective observation of early mobility and ambulation for patients on continuous renal replacement therapy. Critical Care Explorations, 2(6), e0131. </w:t>
      </w:r>
      <w:hyperlink r:id="rId34">
        <w:r w:rsidRPr="006C798A">
          <w:rPr>
            <w:rStyle w:val="Hyperlink"/>
            <w:rFonts w:eastAsia="Calibri" w:cstheme="minorHAnsi"/>
          </w:rPr>
          <w:t>https://doi.org/10.1097/CCE.0000000000000131</w:t>
        </w:r>
      </w:hyperlink>
    </w:p>
    <w:p w14:paraId="2412A600" w14:textId="77777777" w:rsidR="006C798A" w:rsidRDefault="35D53547" w:rsidP="00865B75">
      <w:pPr>
        <w:tabs>
          <w:tab w:val="left" w:pos="180"/>
        </w:tabs>
        <w:spacing w:line="240" w:lineRule="auto"/>
        <w:ind w:hanging="450"/>
        <w:rPr>
          <w:rFonts w:cstheme="minorHAnsi"/>
        </w:rPr>
      </w:pPr>
      <w:r w:rsidRPr="006C798A">
        <w:rPr>
          <w:rFonts w:cstheme="minorHAnsi"/>
        </w:rPr>
        <w:t xml:space="preserve">Berney, S. C., Rose, J. W., Denehy, L., Granger, C. L., Ntoumenopoulos, G., Crothers, E., Steel, B., Clarke, S., &amp; Skinner, E. H. (2019). Commencing Out-of-Bed Rehabilitation in Critical Care—What Influences Clinical Decision-Making? Archives of Physical Medicine and Rehabilitation, 100(2), 261–269.e2. </w:t>
      </w:r>
      <w:hyperlink r:id="rId35">
        <w:r w:rsidRPr="006C798A">
          <w:rPr>
            <w:rStyle w:val="Hyperlink"/>
            <w:rFonts w:eastAsia="Calibri" w:cstheme="minorHAnsi"/>
          </w:rPr>
          <w:t>https://doi.org/10.1016/j.apmr.2018.07.438</w:t>
        </w:r>
      </w:hyperlink>
    </w:p>
    <w:p w14:paraId="46E1848E" w14:textId="77777777" w:rsidR="006C798A" w:rsidRDefault="35D53547" w:rsidP="00865B75">
      <w:pPr>
        <w:tabs>
          <w:tab w:val="left" w:pos="180"/>
        </w:tabs>
        <w:spacing w:line="240" w:lineRule="auto"/>
        <w:ind w:hanging="450"/>
        <w:rPr>
          <w:rFonts w:cstheme="minorHAnsi"/>
        </w:rPr>
      </w:pPr>
      <w:r w:rsidRPr="006C798A">
        <w:rPr>
          <w:rFonts w:cstheme="minorHAnsi"/>
        </w:rPr>
        <w:t xml:space="preserve">Berney, S., Hopkins, R. O., Rose, J. W., Koopman, R., Puthucheary, Z., Pastva, A., Gordon, I., Colantuoni, E., Parry, S. M., Needham, D. M., &amp; Denehy, L. (2021). Functional electrical stimulation in-bed cycle ergometry in mechanically ventilated patients: a multicentre randomised controlled trial. Thorax, 76(7), 656–663. </w:t>
      </w:r>
      <w:hyperlink r:id="rId36">
        <w:r w:rsidRPr="006C798A">
          <w:rPr>
            <w:rStyle w:val="Hyperlink"/>
            <w:rFonts w:eastAsia="Calibri" w:cstheme="minorHAnsi"/>
          </w:rPr>
          <w:t>https://doi.org/10.1136/thoraxjnl-2020-215093</w:t>
        </w:r>
      </w:hyperlink>
    </w:p>
    <w:p w14:paraId="2977C210" w14:textId="77777777" w:rsidR="006C798A" w:rsidRDefault="35D53547" w:rsidP="00865B75">
      <w:pPr>
        <w:tabs>
          <w:tab w:val="left" w:pos="180"/>
        </w:tabs>
        <w:spacing w:line="240" w:lineRule="auto"/>
        <w:ind w:hanging="450"/>
        <w:rPr>
          <w:rFonts w:cstheme="minorHAnsi"/>
        </w:rPr>
      </w:pPr>
      <w:r w:rsidRPr="006C798A">
        <w:rPr>
          <w:rFonts w:cstheme="minorHAnsi"/>
        </w:rPr>
        <w:t xml:space="preserve">Bernhardt, J., Dewey, H., Thrift, A., Collier, J., &amp; Donnan, G. (2008). A very early rehabilitation trial for stroke (AVERT): phase II safety and feasibility. Stroke; a Journal of Cerebral Circulation, 39(2), 390–396. </w:t>
      </w:r>
      <w:hyperlink r:id="rId37">
        <w:r w:rsidRPr="006C798A">
          <w:rPr>
            <w:rStyle w:val="Hyperlink"/>
            <w:rFonts w:eastAsia="Calibri" w:cstheme="minorHAnsi"/>
          </w:rPr>
          <w:t>https://doi.org/10.1161/STROKEAHA.107.492363</w:t>
        </w:r>
      </w:hyperlink>
    </w:p>
    <w:p w14:paraId="6953D876" w14:textId="77777777" w:rsidR="006C798A" w:rsidRDefault="35D53547" w:rsidP="00865B75">
      <w:pPr>
        <w:tabs>
          <w:tab w:val="left" w:pos="180"/>
        </w:tabs>
        <w:spacing w:line="240" w:lineRule="auto"/>
        <w:ind w:hanging="450"/>
        <w:rPr>
          <w:rFonts w:cstheme="minorHAnsi"/>
        </w:rPr>
      </w:pPr>
      <w:r w:rsidRPr="006C798A">
        <w:rPr>
          <w:rFonts w:cstheme="minorHAnsi"/>
        </w:rPr>
        <w:t xml:space="preserve">Bettany, C. (2015). Occupational Therapy intervention using’patient </w:t>
      </w:r>
      <w:proofErr w:type="gramStart"/>
      <w:r w:rsidRPr="006C798A">
        <w:rPr>
          <w:rFonts w:cstheme="minorHAnsi"/>
        </w:rPr>
        <w:t>diaries'</w:t>
      </w:r>
      <w:proofErr w:type="gramEnd"/>
      <w:r w:rsidRPr="006C798A">
        <w:rPr>
          <w:rFonts w:cstheme="minorHAnsi"/>
        </w:rPr>
        <w:t xml:space="preserve"> to evaluate early symptoms of post-traumatic stress disorder in patients following admission to intensive care. BRITISH JOURNAL OF OCCUPATIONAL THERAPY, 78, 89–90.</w:t>
      </w:r>
    </w:p>
    <w:p w14:paraId="4009626D" w14:textId="77777777" w:rsidR="006C798A" w:rsidRDefault="35D53547" w:rsidP="00865B75">
      <w:pPr>
        <w:tabs>
          <w:tab w:val="left" w:pos="180"/>
        </w:tabs>
        <w:spacing w:line="240" w:lineRule="auto"/>
        <w:ind w:hanging="450"/>
        <w:rPr>
          <w:rFonts w:cstheme="minorHAnsi"/>
        </w:rPr>
      </w:pPr>
      <w:r w:rsidRPr="006C798A">
        <w:rPr>
          <w:rFonts w:cstheme="minorHAnsi"/>
        </w:rPr>
        <w:t xml:space="preserve">Betters, K. A., Hebbar, K. B., Farthing, D., Griego, B., Easley, T., Turman, H., Perrino, L., Sparacino, S., &amp; deAlmeida, M. L. (2017). Development and implementation of an early mobility program for </w:t>
      </w:r>
      <w:r w:rsidRPr="006C798A">
        <w:rPr>
          <w:rFonts w:cstheme="minorHAnsi"/>
        </w:rPr>
        <w:lastRenderedPageBreak/>
        <w:t xml:space="preserve">mechanically ventilated pediatric patients. Journal of Critical Care, 41, 303–308. </w:t>
      </w:r>
      <w:hyperlink r:id="rId38">
        <w:r w:rsidRPr="006C798A">
          <w:rPr>
            <w:rStyle w:val="Hyperlink"/>
            <w:rFonts w:eastAsia="Calibri" w:cstheme="minorHAnsi"/>
          </w:rPr>
          <w:t>https://doi.org/10.1016/j.jcrc.2017.08.004</w:t>
        </w:r>
      </w:hyperlink>
    </w:p>
    <w:p w14:paraId="19B1FEA9" w14:textId="77777777" w:rsidR="006C798A" w:rsidRDefault="35D53547" w:rsidP="00865B75">
      <w:pPr>
        <w:tabs>
          <w:tab w:val="left" w:pos="180"/>
        </w:tabs>
        <w:spacing w:line="240" w:lineRule="auto"/>
        <w:ind w:hanging="450"/>
        <w:rPr>
          <w:rFonts w:cstheme="minorHAnsi"/>
        </w:rPr>
      </w:pPr>
      <w:r w:rsidRPr="006C798A">
        <w:rPr>
          <w:rFonts w:cstheme="minorHAnsi"/>
        </w:rPr>
        <w:t>Blackstone, S. W. (2015). Patient-Provider Communication: Roles for Speech-Language Pathologists and Other C</w:t>
      </w:r>
      <w:r w:rsidR="006C798A" w:rsidRPr="006C798A">
        <w:rPr>
          <w:rFonts w:cstheme="minorHAnsi"/>
        </w:rPr>
        <w:t>a</w:t>
      </w:r>
      <w:r w:rsidRPr="006C798A">
        <w:rPr>
          <w:rFonts w:cstheme="minorHAnsi"/>
        </w:rPr>
        <w:t xml:space="preserve">re Professionals (1st ed.). Plural Publishing, Inc. </w:t>
      </w:r>
      <w:hyperlink r:id="rId39">
        <w:r w:rsidRPr="006C798A">
          <w:rPr>
            <w:rStyle w:val="Hyperlink"/>
            <w:rFonts w:eastAsia="Calibri" w:cstheme="minorHAnsi"/>
          </w:rPr>
          <w:t>https://www.amazon.com/Patient-Provider-Communication-Speech-Language-Pathologists-Professionals/dp/1597565741</w:t>
        </w:r>
      </w:hyperlink>
    </w:p>
    <w:p w14:paraId="3411D9B8" w14:textId="77777777" w:rsidR="006C798A" w:rsidRDefault="35D53547" w:rsidP="00865B75">
      <w:pPr>
        <w:tabs>
          <w:tab w:val="left" w:pos="180"/>
        </w:tabs>
        <w:spacing w:line="240" w:lineRule="auto"/>
        <w:ind w:hanging="450"/>
        <w:rPr>
          <w:rFonts w:cstheme="minorHAnsi"/>
        </w:rPr>
      </w:pPr>
      <w:r w:rsidRPr="006C798A">
        <w:rPr>
          <w:rFonts w:cstheme="minorHAnsi"/>
        </w:rPr>
        <w:t xml:space="preserve">Blackstone, S. W., Beukelman, D. R., &amp; Yorkston, K. M. (2015). Patient-Provider Communication: Roles for Speech-Language Pathologists and Other Health Care Professionals. Plural Publishing. </w:t>
      </w:r>
      <w:hyperlink r:id="rId40">
        <w:r w:rsidRPr="006C798A">
          <w:rPr>
            <w:rStyle w:val="Hyperlink"/>
            <w:rFonts w:eastAsia="Calibri" w:cstheme="minorHAnsi"/>
          </w:rPr>
          <w:t>https://play.google.com/store/books/details?id=y3oiCAAAQBAJ</w:t>
        </w:r>
      </w:hyperlink>
    </w:p>
    <w:p w14:paraId="6E367255" w14:textId="77777777" w:rsidR="006C798A" w:rsidRDefault="35D53547" w:rsidP="00865B75">
      <w:pPr>
        <w:tabs>
          <w:tab w:val="left" w:pos="180"/>
        </w:tabs>
        <w:spacing w:line="240" w:lineRule="auto"/>
        <w:ind w:hanging="450"/>
        <w:rPr>
          <w:rFonts w:cstheme="minorHAnsi"/>
        </w:rPr>
      </w:pPr>
      <w:r w:rsidRPr="006C798A">
        <w:rPr>
          <w:rFonts w:cstheme="minorHAnsi"/>
        </w:rPr>
        <w:t xml:space="preserve">Bloom, S. L., Stollings, J. L., Kirkpatrick, O., Wang, L., Byrne, D. W., Sevin, C. M., &amp; Semler, M. W. (2019). Randomized Clinical Trial of an ICU Recovery Pilot Program for Survivors of Critical Illness. Critical Care Medicine, 47(10), 1337–1345. </w:t>
      </w:r>
      <w:hyperlink r:id="rId41">
        <w:r w:rsidRPr="006C798A">
          <w:rPr>
            <w:rStyle w:val="Hyperlink"/>
            <w:rFonts w:eastAsia="Calibri" w:cstheme="minorHAnsi"/>
          </w:rPr>
          <w:t>https://doi.org/10.1097/CCM.0000000000003909</w:t>
        </w:r>
      </w:hyperlink>
    </w:p>
    <w:p w14:paraId="0ABDCC48" w14:textId="77777777" w:rsidR="006C798A" w:rsidRDefault="35D53547" w:rsidP="00865B75">
      <w:pPr>
        <w:tabs>
          <w:tab w:val="left" w:pos="180"/>
        </w:tabs>
        <w:spacing w:line="240" w:lineRule="auto"/>
        <w:ind w:hanging="450"/>
        <w:rPr>
          <w:rFonts w:cstheme="minorHAnsi"/>
        </w:rPr>
      </w:pPr>
      <w:r w:rsidRPr="006C798A">
        <w:rPr>
          <w:rFonts w:cstheme="minorHAnsi"/>
        </w:rPr>
        <w:t xml:space="preserve">Boehm, L. M., Lauderdale, J., Garrett, A. N., &amp; Piras, S. E. (2021). A multisite study of multidisciplinary ICU team member beliefs toward early mobility. Heart &amp; Lung: The Journal of Critical Care, 50(1), 214–219. </w:t>
      </w:r>
      <w:hyperlink r:id="rId42">
        <w:r w:rsidRPr="006C798A">
          <w:rPr>
            <w:rStyle w:val="Hyperlink"/>
            <w:rFonts w:eastAsia="Calibri" w:cstheme="minorHAnsi"/>
          </w:rPr>
          <w:t>https://doi.org/10.1016/j.hrtlng.2020.09.021</w:t>
        </w:r>
      </w:hyperlink>
    </w:p>
    <w:p w14:paraId="31B74F35" w14:textId="77777777" w:rsidR="006C798A" w:rsidRDefault="35D53547" w:rsidP="00865B75">
      <w:pPr>
        <w:tabs>
          <w:tab w:val="left" w:pos="180"/>
        </w:tabs>
        <w:spacing w:line="240" w:lineRule="auto"/>
        <w:ind w:hanging="450"/>
        <w:rPr>
          <w:rFonts w:cstheme="minorHAnsi"/>
        </w:rPr>
      </w:pPr>
      <w:r w:rsidRPr="006C798A">
        <w:rPr>
          <w:rFonts w:cstheme="minorHAnsi"/>
        </w:rPr>
        <w:t xml:space="preserve">Boehm, L. M., Pun, B. T., Stollings, J. L., Girard, T. D., Rock, P., Hough, C. L., Hsieh, S. J., Khan, B. A., Owens, R. L., Schmidt, G. A., Smith, S., &amp; Ely, E. W. (2020). A multisite study of nurse-reported perceptions and practice of ABCDEF bundle components. Intensive &amp; Critical Care Nursing: The Official Journal of the British Association of Critical Care Nurses, 60, 102872. </w:t>
      </w:r>
      <w:hyperlink r:id="rId43">
        <w:r w:rsidRPr="006C798A">
          <w:rPr>
            <w:rStyle w:val="Hyperlink"/>
            <w:rFonts w:eastAsia="Calibri" w:cstheme="minorHAnsi"/>
          </w:rPr>
          <w:t>https://doi.org/10.1016/j.iccn.2020.102872</w:t>
        </w:r>
      </w:hyperlink>
    </w:p>
    <w:p w14:paraId="5376B921" w14:textId="77777777" w:rsidR="006C798A" w:rsidRDefault="35D53547" w:rsidP="00865B75">
      <w:pPr>
        <w:tabs>
          <w:tab w:val="left" w:pos="180"/>
        </w:tabs>
        <w:spacing w:line="240" w:lineRule="auto"/>
        <w:ind w:hanging="450"/>
        <w:rPr>
          <w:rFonts w:cstheme="minorHAnsi"/>
        </w:rPr>
      </w:pPr>
      <w:r w:rsidRPr="006C798A">
        <w:rPr>
          <w:rFonts w:cstheme="minorHAnsi"/>
        </w:rPr>
        <w:t xml:space="preserve">Boronat, S. (2020). Neurologic Care of COVID-19 in Children. Frontiers in Neurology, 11, 613832. </w:t>
      </w:r>
      <w:hyperlink r:id="rId44">
        <w:r w:rsidRPr="006C798A">
          <w:rPr>
            <w:rStyle w:val="Hyperlink"/>
            <w:rFonts w:eastAsia="Calibri" w:cstheme="minorHAnsi"/>
          </w:rPr>
          <w:t>https://doi.org/10.3389/fneur.2020.613832</w:t>
        </w:r>
      </w:hyperlink>
    </w:p>
    <w:p w14:paraId="4991C232" w14:textId="77777777" w:rsidR="006C798A" w:rsidRDefault="35D53547" w:rsidP="00865B75">
      <w:pPr>
        <w:tabs>
          <w:tab w:val="left" w:pos="180"/>
        </w:tabs>
        <w:spacing w:line="240" w:lineRule="auto"/>
        <w:ind w:hanging="450"/>
        <w:rPr>
          <w:rFonts w:cstheme="minorHAnsi"/>
        </w:rPr>
      </w:pPr>
      <w:r w:rsidRPr="006C798A">
        <w:rPr>
          <w:rFonts w:cstheme="minorHAnsi"/>
        </w:rPr>
        <w:t xml:space="preserve">Bosques, G., Martin, R., McGee, L., &amp; Sadowsky, C. (2016). Does therapeutic electrical stimulation improve function in children with disabilities? A comprehensive literature </w:t>
      </w:r>
      <w:proofErr w:type="gramStart"/>
      <w:r w:rsidRPr="006C798A">
        <w:rPr>
          <w:rFonts w:cstheme="minorHAnsi"/>
        </w:rPr>
        <w:t>review</w:t>
      </w:r>
      <w:proofErr w:type="gramEnd"/>
      <w:r w:rsidRPr="006C798A">
        <w:rPr>
          <w:rFonts w:cstheme="minorHAnsi"/>
        </w:rPr>
        <w:t xml:space="preserve">. Journal of Pediatric Rehabilitation Medicine, 9(2), 83–99. </w:t>
      </w:r>
      <w:hyperlink r:id="rId45">
        <w:r w:rsidRPr="006C798A">
          <w:rPr>
            <w:rStyle w:val="Hyperlink"/>
            <w:rFonts w:eastAsia="Calibri" w:cstheme="minorHAnsi"/>
          </w:rPr>
          <w:t>https://doi.org/10.3233/PRM-160375</w:t>
        </w:r>
      </w:hyperlink>
    </w:p>
    <w:p w14:paraId="1753FDB3" w14:textId="77777777" w:rsidR="006C798A" w:rsidRDefault="35D53547" w:rsidP="00865B75">
      <w:pPr>
        <w:tabs>
          <w:tab w:val="left" w:pos="180"/>
        </w:tabs>
        <w:spacing w:line="240" w:lineRule="auto"/>
        <w:ind w:hanging="450"/>
        <w:rPr>
          <w:rFonts w:cstheme="minorHAnsi"/>
        </w:rPr>
      </w:pPr>
      <w:r w:rsidRPr="006C798A">
        <w:rPr>
          <w:rFonts w:cstheme="minorHAnsi"/>
        </w:rPr>
        <w:t xml:space="preserve">Boss, R. D., Falck, A., Goloff, N., Hutton, N., Miles, A., Shapiro, M., Weiss, E. M., Donohue, P. K., &amp; Pediatric Chronic Critical Illness Collaborative. (2018). Low prevalence of palliative care and ethics consultations for children with chronic critical illness. Acta Paediatrica, 107(10), 1832–1833. </w:t>
      </w:r>
      <w:hyperlink r:id="rId46">
        <w:r w:rsidRPr="006C798A">
          <w:rPr>
            <w:rStyle w:val="Hyperlink"/>
            <w:rFonts w:eastAsia="Calibri" w:cstheme="minorHAnsi"/>
          </w:rPr>
          <w:t>https://doi.org/10.1111/apa.14394</w:t>
        </w:r>
      </w:hyperlink>
    </w:p>
    <w:p w14:paraId="6AFB0677" w14:textId="77777777" w:rsidR="006C798A" w:rsidRDefault="35D53547" w:rsidP="00865B75">
      <w:pPr>
        <w:tabs>
          <w:tab w:val="left" w:pos="180"/>
        </w:tabs>
        <w:spacing w:line="240" w:lineRule="auto"/>
        <w:ind w:hanging="450"/>
        <w:rPr>
          <w:rFonts w:cstheme="minorHAnsi"/>
        </w:rPr>
      </w:pPr>
      <w:r w:rsidRPr="006C798A">
        <w:rPr>
          <w:rFonts w:cstheme="minorHAnsi"/>
        </w:rPr>
        <w:t xml:space="preserve">Boss, R. D., Henderson, C. M., Weiss, E. M., Falck, A., Madrigal, V., Shapiro, M. C., Williams, E. P., Donohue, P. K., &amp; Pediatric Chronic Critical Illness Collaborative. (2020). The Changing Landscape in Pediatric Hospitals: A Multicenter Study of How Pediatric Chronic Critical Illness Impacts NICU Throughput. American Journal of Perinatology. </w:t>
      </w:r>
      <w:hyperlink r:id="rId47">
        <w:r w:rsidRPr="006C798A">
          <w:rPr>
            <w:rStyle w:val="Hyperlink"/>
            <w:rFonts w:eastAsia="Calibri" w:cstheme="minorHAnsi"/>
          </w:rPr>
          <w:t>https://doi.org/10.1055/s-0040-1718572</w:t>
        </w:r>
      </w:hyperlink>
    </w:p>
    <w:p w14:paraId="53E7DCEB" w14:textId="77777777" w:rsidR="006C798A" w:rsidRDefault="35D53547" w:rsidP="00865B75">
      <w:pPr>
        <w:tabs>
          <w:tab w:val="left" w:pos="180"/>
        </w:tabs>
        <w:spacing w:line="240" w:lineRule="auto"/>
        <w:ind w:hanging="450"/>
        <w:rPr>
          <w:rFonts w:cstheme="minorHAnsi"/>
        </w:rPr>
      </w:pPr>
      <w:r w:rsidRPr="006C798A">
        <w:rPr>
          <w:rFonts w:cstheme="minorHAnsi"/>
        </w:rPr>
        <w:t xml:space="preserve">Boss, R. D., Williams, E. P., Henderson, C. M., Seltzer, R. R., Shapiro, M. C., Hahn, E., &amp; Hutton, N. (2017). Pediatric Chronic Critical Illness: Reducing Excess Hospitalizations. Hospital Pediatrics. </w:t>
      </w:r>
      <w:hyperlink r:id="rId48">
        <w:r w:rsidRPr="006C798A">
          <w:rPr>
            <w:rStyle w:val="Hyperlink"/>
            <w:rFonts w:eastAsia="Calibri" w:cstheme="minorHAnsi"/>
          </w:rPr>
          <w:t>https://doi.org/10.1542/hpeds.2016-0185</w:t>
        </w:r>
      </w:hyperlink>
    </w:p>
    <w:p w14:paraId="508032AD" w14:textId="77777777" w:rsidR="006C798A" w:rsidRDefault="35D53547" w:rsidP="00865B75">
      <w:pPr>
        <w:tabs>
          <w:tab w:val="left" w:pos="180"/>
        </w:tabs>
        <w:spacing w:line="240" w:lineRule="auto"/>
        <w:ind w:hanging="450"/>
        <w:rPr>
          <w:rFonts w:cstheme="minorHAnsi"/>
        </w:rPr>
      </w:pPr>
      <w:r w:rsidRPr="006C798A">
        <w:rPr>
          <w:rFonts w:cstheme="minorHAnsi"/>
        </w:rPr>
        <w:t xml:space="preserve">Bossen, D., de Boer, R. M., Knoester, H., Maaskant, J. M., van der Schaaf, M., Alsem, M. W., Gemke, R. J. B. J., van Woensel, J. B. M., Oosterlaan, J., &amp; Engelbert, R. H. H. (2021). Physical Functioning After Admission to the PICU: A Scoping Review. Critical Care Explorations, 3(6), e0462. </w:t>
      </w:r>
      <w:hyperlink r:id="rId49">
        <w:r w:rsidRPr="006C798A">
          <w:rPr>
            <w:rStyle w:val="Hyperlink"/>
            <w:rFonts w:eastAsia="Calibri" w:cstheme="minorHAnsi"/>
          </w:rPr>
          <w:t>https://doi.org/10.1097/CCE.0000000000000462</w:t>
        </w:r>
      </w:hyperlink>
    </w:p>
    <w:p w14:paraId="62FB7882" w14:textId="77777777" w:rsidR="006C798A" w:rsidRDefault="35D53547" w:rsidP="00865B75">
      <w:pPr>
        <w:tabs>
          <w:tab w:val="left" w:pos="180"/>
        </w:tabs>
        <w:spacing w:line="240" w:lineRule="auto"/>
        <w:ind w:hanging="450"/>
        <w:rPr>
          <w:rFonts w:cstheme="minorHAnsi"/>
        </w:rPr>
      </w:pPr>
      <w:r w:rsidRPr="006C798A">
        <w:rPr>
          <w:rFonts w:cstheme="minorHAnsi"/>
        </w:rPr>
        <w:t xml:space="preserve">Brindle, C. T., Malhotra, R., Oʼrourke, S., Currie, L., Chadwik, D., Falls, P., Adams, C., Swenson, J., Tuason, D., Watson, S., &amp; Creehan, S. (2013). Turning and repositioning the critically ill patient with hemodynamic instability: a literature review and consensus recommendations. Journal of Wound, Ostomy, and </w:t>
      </w:r>
      <w:r w:rsidRPr="006C798A">
        <w:rPr>
          <w:rFonts w:cstheme="minorHAnsi"/>
        </w:rPr>
        <w:lastRenderedPageBreak/>
        <w:t xml:space="preserve">Continence Nursing: Official Publication of The Wound, Ostomy and Continence Nurses Society / WOCN, 40(3), 254–267. </w:t>
      </w:r>
      <w:hyperlink r:id="rId50">
        <w:r w:rsidRPr="006C798A">
          <w:rPr>
            <w:rStyle w:val="Hyperlink"/>
            <w:rFonts w:eastAsia="Calibri" w:cstheme="minorHAnsi"/>
          </w:rPr>
          <w:t>https://doi.org/10.1097/WON.0b013e318290448f</w:t>
        </w:r>
      </w:hyperlink>
    </w:p>
    <w:p w14:paraId="2D7A888D"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Brodsky, M. B., Akst, L. M., Jedlanek, E., Pandian, V., Blackford, B., Price, C., Cole, G., Mendez-Tellez, P. A., Hillel, A. T., Best, S. R., &amp; Levy, M. J. (2021). Laryngeal Injury and Upper Airway Symptoms After Endotracheal Intubation During Surgery: A Systematic Review and Meta-analysis. Anesthesia and Analgesia, 132(4), 1023–1032. </w:t>
      </w:r>
      <w:hyperlink r:id="rId51">
        <w:r w:rsidRPr="006C798A">
          <w:rPr>
            <w:rStyle w:val="Hyperlink"/>
            <w:rFonts w:eastAsia="Calibri" w:cstheme="minorHAnsi"/>
          </w:rPr>
          <w:t>https://doi.org/10.1213/ANE.0000000000005276</w:t>
        </w:r>
      </w:hyperlink>
    </w:p>
    <w:p w14:paraId="22944D86"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Brodsky, M. B., Pandian, V., &amp; Needham, D. M. (2020). Post-extubation dysphagia: a problem needing multidisciplinary efforts. Intensive Care Medicine, 46(1), 93–96. </w:t>
      </w:r>
      <w:hyperlink r:id="rId52">
        <w:r w:rsidRPr="006C798A">
          <w:rPr>
            <w:rStyle w:val="Hyperlink"/>
            <w:rFonts w:eastAsia="Calibri" w:cstheme="minorHAnsi"/>
          </w:rPr>
          <w:t>https://doi.org/10.1007/s00134-019-05865-x</w:t>
        </w:r>
      </w:hyperlink>
    </w:p>
    <w:p w14:paraId="6E617A3F"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Brown, C. J., &amp; Flood, K. L. (2013). Mobility limitation in the older patient: a clinical review. JAMA: The Journal of the American Medical Association, 310(11), 1168–1177. </w:t>
      </w:r>
      <w:hyperlink r:id="rId53">
        <w:r w:rsidRPr="006C798A">
          <w:rPr>
            <w:rStyle w:val="Hyperlink"/>
            <w:rFonts w:eastAsia="Calibri" w:cstheme="minorHAnsi"/>
          </w:rPr>
          <w:t>https://doi.org/10.1001/jama.2013.276566</w:t>
        </w:r>
      </w:hyperlink>
    </w:p>
    <w:p w14:paraId="6CA9B158"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Brown, C. J., Friedkin, R. J., &amp; Inouye, S. K. (2004). Prevalence and outcomes of low mobility in hospitalized older patients. Journal of the American Geriatrics Society, 52(8), 1263–1270. </w:t>
      </w:r>
      <w:hyperlink r:id="rId54">
        <w:r w:rsidRPr="006C798A">
          <w:rPr>
            <w:rStyle w:val="Hyperlink"/>
            <w:rFonts w:eastAsia="Calibri" w:cstheme="minorHAnsi"/>
          </w:rPr>
          <w:t>https://doi.org/10.1111/j.1532-5415.2004.52354.x</w:t>
        </w:r>
      </w:hyperlink>
    </w:p>
    <w:p w14:paraId="7C978A36"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Brown, S. M., Bose, S., Banner-Goodspeed, V., Beesley, S. J., Dinglas, V. D., Hopkins, R. O., Jackson, J. C., Mir-Kasimov, M., Needham, D. M., Sevin, C. M., &amp; Addressing Post Intensive Care Syndrome 01 (APICS-01) study team. (2019). Approaches to Addressing Post-Intensive Care Syndrome among Intensive Care Unit Survivors. A Narrative Review. Annals of the American Thoracic Society, 16(8), 947–956. </w:t>
      </w:r>
      <w:hyperlink r:id="rId55">
        <w:r w:rsidRPr="006C798A">
          <w:rPr>
            <w:rStyle w:val="Hyperlink"/>
            <w:rFonts w:eastAsia="Calibri" w:cstheme="minorHAnsi"/>
          </w:rPr>
          <w:t>https://doi.org/10.1513/AnnalsATS.201812-913FR</w:t>
        </w:r>
      </w:hyperlink>
    </w:p>
    <w:p w14:paraId="3BEF2CB1" w14:textId="77777777" w:rsidR="006C798A" w:rsidRDefault="35D53547" w:rsidP="00865B75">
      <w:pPr>
        <w:tabs>
          <w:tab w:val="left" w:pos="180"/>
        </w:tabs>
        <w:spacing w:line="240" w:lineRule="auto"/>
        <w:ind w:hanging="450"/>
        <w:rPr>
          <w:rFonts w:cstheme="minorHAnsi"/>
        </w:rPr>
      </w:pPr>
      <w:r w:rsidRPr="006C798A">
        <w:rPr>
          <w:rFonts w:cstheme="minorHAnsi"/>
        </w:rPr>
        <w:t xml:space="preserve">Brown, S. M., Wilson, E. L., Presson, A. P., Dinglas, V. D., Greene, T., Hopkins, R. O., Needham, D. M., &amp; with the National Institutes of Health NHLBI ARDS Network. (2017). Understanding patient outcomes after acute respiratory distress syndrome: identifying subtypes of physical, cognitive and mental health outcomes. Thorax, 72(12), 1094–1103. </w:t>
      </w:r>
      <w:hyperlink r:id="rId56">
        <w:r w:rsidRPr="006C798A">
          <w:rPr>
            <w:rStyle w:val="Hyperlink"/>
            <w:rFonts w:eastAsia="Calibri" w:cstheme="minorHAnsi"/>
          </w:rPr>
          <w:t>https://doi.org/10.1136/thoraxjnl-2017-210337</w:t>
        </w:r>
      </w:hyperlink>
    </w:p>
    <w:p w14:paraId="44C65B31" w14:textId="77777777" w:rsidR="006C798A" w:rsidRDefault="35D53547" w:rsidP="00865B75">
      <w:pPr>
        <w:tabs>
          <w:tab w:val="left" w:pos="180"/>
        </w:tabs>
        <w:spacing w:line="240" w:lineRule="auto"/>
        <w:ind w:hanging="450"/>
        <w:rPr>
          <w:rFonts w:cstheme="minorHAnsi"/>
        </w:rPr>
      </w:pPr>
      <w:r w:rsidRPr="006C798A">
        <w:rPr>
          <w:rFonts w:cstheme="minorHAnsi"/>
        </w:rPr>
        <w:t xml:space="preserve">Brummel, N. E., Girard, T. D., Ely, E. W., Pandharipande, P. P., Morandi, A., Hughes, C. G., Graves, A. J., Shintani, A., Murphy, E., Work, B., Pun, B. T., Boehm, L., Gill, T. M., Dittus, R. S., &amp; Jackson, J. C. (2014). Feasibility and safety of early combined cognitive and physical therapy for critically ill medical and surgical patients: </w:t>
      </w:r>
      <w:proofErr w:type="gramStart"/>
      <w:r w:rsidRPr="006C798A">
        <w:rPr>
          <w:rFonts w:cstheme="minorHAnsi"/>
        </w:rPr>
        <w:t>the</w:t>
      </w:r>
      <w:proofErr w:type="gramEnd"/>
      <w:r w:rsidRPr="006C798A">
        <w:rPr>
          <w:rFonts w:cstheme="minorHAnsi"/>
        </w:rPr>
        <w:t xml:space="preserve"> Activity and Cognitive Therapy in ICU (ACT-ICU) trial. Intensive Care Medicine, 40(3), 370–379. </w:t>
      </w:r>
      <w:hyperlink r:id="rId57">
        <w:r w:rsidRPr="006C798A">
          <w:rPr>
            <w:rStyle w:val="Hyperlink"/>
            <w:rFonts w:eastAsia="Calibri" w:cstheme="minorHAnsi"/>
          </w:rPr>
          <w:t>https://doi.org/10.1007/s00134-013-3136-0</w:t>
        </w:r>
      </w:hyperlink>
    </w:p>
    <w:p w14:paraId="4859F1FB" w14:textId="77777777" w:rsidR="006C798A" w:rsidRDefault="35D53547" w:rsidP="00865B75">
      <w:pPr>
        <w:tabs>
          <w:tab w:val="left" w:pos="180"/>
        </w:tabs>
        <w:spacing w:line="240" w:lineRule="auto"/>
        <w:ind w:hanging="450"/>
        <w:rPr>
          <w:rFonts w:cstheme="minorHAnsi"/>
        </w:rPr>
      </w:pPr>
      <w:r w:rsidRPr="006C798A">
        <w:rPr>
          <w:rFonts w:cstheme="minorHAnsi"/>
        </w:rPr>
        <w:t xml:space="preserve">Bui, M., Thom, R. P., Hurwitz, S., Levy-Carrick, N. C., O’Reilly, M., Wilensky, D., Talmasov, D., Blanchfield, B., Vaidya, V., Kakoza, R., Klompas, M., Stanley, E., Gitlin, D., &amp; Massaro, A. (2019). Hospital Length of Stay </w:t>
      </w:r>
      <w:proofErr w:type="gramStart"/>
      <w:r w:rsidRPr="006C798A">
        <w:rPr>
          <w:rFonts w:cstheme="minorHAnsi"/>
        </w:rPr>
        <w:t>With</w:t>
      </w:r>
      <w:proofErr w:type="gramEnd"/>
      <w:r w:rsidRPr="006C798A">
        <w:rPr>
          <w:rFonts w:cstheme="minorHAnsi"/>
        </w:rPr>
        <w:t xml:space="preserve"> a Proactive Psychiatric Consultation Model in the Medical Intensive Care Unit: A Prospective Cohort Analysis. Psychosomatics, 60(3), 263–270. </w:t>
      </w:r>
      <w:hyperlink r:id="rId58">
        <w:r w:rsidRPr="006C798A">
          <w:rPr>
            <w:rStyle w:val="Hyperlink"/>
            <w:rFonts w:eastAsia="Calibri" w:cstheme="minorHAnsi"/>
          </w:rPr>
          <w:t>https://doi.org/10.1016/j.psym.2018.07.011</w:t>
        </w:r>
      </w:hyperlink>
    </w:p>
    <w:p w14:paraId="7E7E4D03" w14:textId="77777777" w:rsidR="006C798A" w:rsidRDefault="35D53547" w:rsidP="00865B75">
      <w:pPr>
        <w:tabs>
          <w:tab w:val="left" w:pos="180"/>
        </w:tabs>
        <w:spacing w:line="240" w:lineRule="auto"/>
        <w:ind w:hanging="450"/>
        <w:rPr>
          <w:rFonts w:cstheme="minorHAnsi"/>
        </w:rPr>
      </w:pPr>
      <w:r w:rsidRPr="006C798A">
        <w:rPr>
          <w:rFonts w:cstheme="minorHAnsi"/>
        </w:rPr>
        <w:t xml:space="preserve">Burry, L., Hutton, B., Williamson, D. R., Mehta, S., Adhikari, N. K., Cheng, W., Ely, E. W., Egerod, I., Fergusson, D. A., &amp; Rose, L. (2019). Pharmacological interventions for the treatment of delirium in critically ill adults. Cochrane Database of Systematic Reviews , 9, CD011749. </w:t>
      </w:r>
      <w:hyperlink r:id="rId59">
        <w:r w:rsidRPr="006C798A">
          <w:rPr>
            <w:rStyle w:val="Hyperlink"/>
            <w:rFonts w:eastAsia="Calibri" w:cstheme="minorHAnsi"/>
          </w:rPr>
          <w:t>https://doi.org/10.1002/14651858.CD011749.pub2</w:t>
        </w:r>
      </w:hyperlink>
    </w:p>
    <w:p w14:paraId="70CE2DE4" w14:textId="77777777" w:rsidR="006C798A" w:rsidRDefault="35D53547" w:rsidP="00865B75">
      <w:pPr>
        <w:tabs>
          <w:tab w:val="left" w:pos="180"/>
        </w:tabs>
        <w:spacing w:line="240" w:lineRule="auto"/>
        <w:ind w:hanging="450"/>
        <w:rPr>
          <w:rFonts w:cstheme="minorHAnsi"/>
        </w:rPr>
      </w:pPr>
      <w:r w:rsidRPr="006C798A">
        <w:rPr>
          <w:rFonts w:cstheme="minorHAnsi"/>
        </w:rPr>
        <w:t xml:space="preserve">Burry, L., Mehta, S., Williamson, D. R., Hutton, B., Ely, E. W., Adhikari, N. K. J., Egerod, I., Fergusson, D. A., &amp; Rose, L. (2015). Pharmacological interventions for the treatment of delirium in critically ill patients. The Cochrane Library. </w:t>
      </w:r>
      <w:hyperlink r:id="rId60">
        <w:r w:rsidRPr="006C798A">
          <w:rPr>
            <w:rStyle w:val="Hyperlink"/>
            <w:rFonts w:eastAsia="Calibri" w:cstheme="minorHAnsi"/>
          </w:rPr>
          <w:t>https://doi.org/10.1002/14651858.cd011749</w:t>
        </w:r>
      </w:hyperlink>
    </w:p>
    <w:p w14:paraId="5490BC8D"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Burtin, C., Clerckx, B., Robbeets, C., Ferdinande, P., Langer, D., Troosters, T., Hermans, G., Decramer, M., &amp; Gosselink, R. (2009). Early exercise in critically ill patients enhances short-term functional recovery. Critical Care Medicine, 37(9), 2499–2505. </w:t>
      </w:r>
      <w:hyperlink r:id="rId61">
        <w:r w:rsidRPr="006C798A">
          <w:rPr>
            <w:rStyle w:val="Hyperlink"/>
            <w:rFonts w:eastAsia="Calibri" w:cstheme="minorHAnsi"/>
          </w:rPr>
          <w:t>https://doi.org/10.1097/CCM.0b013e3181a38937</w:t>
        </w:r>
      </w:hyperlink>
    </w:p>
    <w:p w14:paraId="06B71B60" w14:textId="77777777" w:rsidR="006C798A" w:rsidRDefault="35D53547" w:rsidP="00865B75">
      <w:pPr>
        <w:tabs>
          <w:tab w:val="left" w:pos="180"/>
        </w:tabs>
        <w:spacing w:line="240" w:lineRule="auto"/>
        <w:ind w:hanging="450"/>
        <w:rPr>
          <w:rFonts w:cstheme="minorHAnsi"/>
        </w:rPr>
      </w:pPr>
      <w:r w:rsidRPr="006C798A">
        <w:rPr>
          <w:rFonts w:cstheme="minorHAnsi"/>
        </w:rPr>
        <w:t xml:space="preserve">Buszko, M., Nita-Lazar, A., Park, J.-H., Schwartzberg, P. L., Verthelyi, D., Young, H. A., &amp; Rosenberg, A. S. (2021). Lessons learned: new insights on the role of cytokines in COVID-19. Nature Immunology, 22(4), 404–411. </w:t>
      </w:r>
      <w:hyperlink r:id="rId62">
        <w:r w:rsidRPr="006C798A">
          <w:rPr>
            <w:rStyle w:val="Hyperlink"/>
            <w:rFonts w:eastAsia="Calibri" w:cstheme="minorHAnsi"/>
          </w:rPr>
          <w:t>https://doi.org/10.1038/s41590-021-00901-9</w:t>
        </w:r>
      </w:hyperlink>
    </w:p>
    <w:p w14:paraId="135E5A11" w14:textId="77777777" w:rsidR="006C798A" w:rsidRDefault="35D53547" w:rsidP="00865B75">
      <w:pPr>
        <w:tabs>
          <w:tab w:val="left" w:pos="180"/>
        </w:tabs>
        <w:spacing w:line="240" w:lineRule="auto"/>
        <w:ind w:hanging="450"/>
        <w:rPr>
          <w:rFonts w:cstheme="minorHAnsi"/>
        </w:rPr>
      </w:pPr>
      <w:r w:rsidRPr="006C798A">
        <w:rPr>
          <w:rFonts w:cstheme="minorHAnsi"/>
        </w:rPr>
        <w:t xml:space="preserve">Cameron, S., Ball, I., Cepinskas, G., Choong, K., Doherty, T. J., Ellis, C. G., Martin, C. M., Mele, T. S., Sharpe, M., Shoemaker, J. K., &amp; Fraser, D. D. (2015). Early mobilization in the critical care unit: A review of adult and pediatric literature. Journal of Critical Care, 30(4), 664–672. </w:t>
      </w:r>
      <w:hyperlink r:id="rId63">
        <w:r w:rsidRPr="006C798A">
          <w:rPr>
            <w:rStyle w:val="Hyperlink"/>
            <w:rFonts w:eastAsia="Calibri" w:cstheme="minorHAnsi"/>
          </w:rPr>
          <w:t>https://doi.org/10.1016/j.jcrc.2015.03.032</w:t>
        </w:r>
      </w:hyperlink>
    </w:p>
    <w:p w14:paraId="39EBDEAC" w14:textId="77777777" w:rsidR="006C798A" w:rsidRDefault="35D53547" w:rsidP="00865B75">
      <w:pPr>
        <w:tabs>
          <w:tab w:val="left" w:pos="180"/>
        </w:tabs>
        <w:spacing w:line="240" w:lineRule="auto"/>
        <w:ind w:hanging="450"/>
        <w:rPr>
          <w:rFonts w:cstheme="minorHAnsi"/>
        </w:rPr>
      </w:pPr>
      <w:r w:rsidRPr="006C798A">
        <w:rPr>
          <w:rFonts w:cstheme="minorHAnsi"/>
        </w:rPr>
        <w:t xml:space="preserve">Canter, M. O., Tanguturi, Y. C., Ellen Wilson, J., Williams, S. R., Exum, S. A., Umrania, H. M., Betters, K. A., Raman, R., Ely, E. W., Pandharipande, P. P., Fuchs, D. C., &amp; Smith, H. A. B. (2021). Prospective Validation of the Preschool Confusion Assessment Method for the ICU to Screen for Delirium in Infants Less Than 6 Months Old. Critical Care Medicine. </w:t>
      </w:r>
      <w:hyperlink r:id="rId64">
        <w:r w:rsidRPr="006C798A">
          <w:rPr>
            <w:rStyle w:val="Hyperlink"/>
            <w:rFonts w:eastAsia="Calibri" w:cstheme="minorHAnsi"/>
          </w:rPr>
          <w:t>https://doi.org/10.1097/CCM.0000000000005099</w:t>
        </w:r>
      </w:hyperlink>
    </w:p>
    <w:p w14:paraId="7238187C" w14:textId="77777777" w:rsidR="006C798A" w:rsidRDefault="35D53547" w:rsidP="00865B75">
      <w:pPr>
        <w:tabs>
          <w:tab w:val="left" w:pos="180"/>
        </w:tabs>
        <w:spacing w:line="240" w:lineRule="auto"/>
        <w:ind w:hanging="450"/>
        <w:rPr>
          <w:rFonts w:cstheme="minorHAnsi"/>
        </w:rPr>
      </w:pPr>
      <w:r w:rsidRPr="006C798A">
        <w:rPr>
          <w:rFonts w:cstheme="minorHAnsi"/>
        </w:rPr>
        <w:t xml:space="preserve">Caprarola, S. D., Kudchadkar, S. R., &amp; Bembea, M. M. (2017). Neurologic Outcomes Following Care in the Pediatric Intensive Care Unit. Current Treatment Options in Pediatrics, 3(3), 193–207. </w:t>
      </w:r>
      <w:hyperlink r:id="rId65">
        <w:r w:rsidRPr="006C798A">
          <w:rPr>
            <w:rStyle w:val="Hyperlink"/>
            <w:rFonts w:eastAsia="Calibri" w:cstheme="minorHAnsi"/>
          </w:rPr>
          <w:t>https://doi.org/10.1007/s40746-017-0092-x</w:t>
        </w:r>
      </w:hyperlink>
    </w:p>
    <w:p w14:paraId="268175CA" w14:textId="77777777" w:rsidR="006C798A" w:rsidRDefault="35D53547" w:rsidP="00865B75">
      <w:pPr>
        <w:tabs>
          <w:tab w:val="left" w:pos="180"/>
        </w:tabs>
        <w:spacing w:line="240" w:lineRule="auto"/>
        <w:ind w:hanging="450"/>
        <w:rPr>
          <w:rFonts w:cstheme="minorHAnsi"/>
        </w:rPr>
      </w:pPr>
      <w:r w:rsidRPr="006C798A">
        <w:rPr>
          <w:rFonts w:cstheme="minorHAnsi"/>
        </w:rPr>
        <w:t xml:space="preserve">Cardinal, L. A., Freeman-Sanderson, A., &amp; Togher, L. (2020). The speech pathology workforce in intensive care units: Results from a national survey. Australian Critical Care: Official Journal of the Confederation of Australian Critical Care Nurses, 33(3), 250–258. </w:t>
      </w:r>
      <w:hyperlink r:id="rId66">
        <w:r w:rsidRPr="006C798A">
          <w:rPr>
            <w:rStyle w:val="Hyperlink"/>
            <w:rFonts w:eastAsia="Calibri" w:cstheme="minorHAnsi"/>
          </w:rPr>
          <w:t>https://doi.org/10.1016/j.aucc.2020.02.003</w:t>
        </w:r>
      </w:hyperlink>
    </w:p>
    <w:p w14:paraId="757A34C3" w14:textId="77777777" w:rsidR="006C798A" w:rsidRDefault="35D53547" w:rsidP="00865B75">
      <w:pPr>
        <w:tabs>
          <w:tab w:val="left" w:pos="180"/>
        </w:tabs>
        <w:spacing w:line="240" w:lineRule="auto"/>
        <w:ind w:hanging="450"/>
        <w:rPr>
          <w:rFonts w:cstheme="minorHAnsi"/>
        </w:rPr>
      </w:pPr>
      <w:r w:rsidRPr="006C798A">
        <w:rPr>
          <w:rFonts w:cstheme="minorHAnsi"/>
        </w:rPr>
        <w:t xml:space="preserve">Ceron, C., Otto, D., Signorini, A. V., Beck, M. C., Camilis, M., Sganzerla, D., Rosa, R. G., &amp; Teixeira, C. (2020). The Effect of Speaking Valves on ICU Mobility of Individuals </w:t>
      </w:r>
      <w:proofErr w:type="gramStart"/>
      <w:r w:rsidRPr="006C798A">
        <w:rPr>
          <w:rFonts w:cstheme="minorHAnsi"/>
        </w:rPr>
        <w:t>With</w:t>
      </w:r>
      <w:proofErr w:type="gramEnd"/>
      <w:r w:rsidRPr="006C798A">
        <w:rPr>
          <w:rFonts w:cstheme="minorHAnsi"/>
        </w:rPr>
        <w:t xml:space="preserve"> Tracheostomy. Respiratory Care, 65(2), 144–149. </w:t>
      </w:r>
      <w:hyperlink r:id="rId67">
        <w:r w:rsidRPr="006C798A">
          <w:rPr>
            <w:rStyle w:val="Hyperlink"/>
            <w:rFonts w:eastAsia="Calibri" w:cstheme="minorHAnsi"/>
          </w:rPr>
          <w:t>https://doi.org/10.4187/respcare.06768</w:t>
        </w:r>
      </w:hyperlink>
    </w:p>
    <w:p w14:paraId="7E2F4C61" w14:textId="77777777" w:rsidR="006C798A" w:rsidRDefault="35D53547" w:rsidP="00865B75">
      <w:pPr>
        <w:tabs>
          <w:tab w:val="left" w:pos="180"/>
        </w:tabs>
        <w:spacing w:line="240" w:lineRule="auto"/>
        <w:ind w:hanging="450"/>
        <w:rPr>
          <w:rFonts w:cstheme="minorHAnsi"/>
        </w:rPr>
      </w:pPr>
      <w:r w:rsidRPr="006C798A">
        <w:rPr>
          <w:rFonts w:cstheme="minorHAnsi"/>
        </w:rPr>
        <w:t xml:space="preserve">Chandra, N., &amp; Suplicki, L. (2020). Occupational therapy’s role with ventricular assist devices and the promotion of travel protocols. In VAD J. (Vol. 6, Issue 1, p. e2020617). The VAD Journal. </w:t>
      </w:r>
      <w:hyperlink r:id="rId68">
        <w:r w:rsidRPr="006C798A">
          <w:rPr>
            <w:rStyle w:val="Hyperlink"/>
            <w:rFonts w:eastAsia="Calibri" w:cstheme="minorHAnsi"/>
          </w:rPr>
          <w:t>https://doi.org/10.11589/VAD/E2020617</w:t>
        </w:r>
      </w:hyperlink>
    </w:p>
    <w:p w14:paraId="3BC77C67" w14:textId="77777777" w:rsidR="006C798A" w:rsidRDefault="35D53547" w:rsidP="00865B75">
      <w:pPr>
        <w:tabs>
          <w:tab w:val="left" w:pos="180"/>
        </w:tabs>
        <w:spacing w:line="240" w:lineRule="auto"/>
        <w:ind w:hanging="450"/>
        <w:rPr>
          <w:rFonts w:cstheme="minorHAnsi"/>
        </w:rPr>
      </w:pPr>
      <w:r w:rsidRPr="006C798A">
        <w:rPr>
          <w:rFonts w:cstheme="minorHAnsi"/>
        </w:rPr>
        <w:t xml:space="preserve">Cherak, S. J., Rosgen, B. K., Amarbayan, M., Wollny, K., Doig, C. J., Patten, S. B., Stelfox, H. T., &amp; Fiest, K. M. (2021). Mental Health Interventions to Improve Psychological Outcomes in Informal Caregivers of Critically Ill Patients: A Systematic Review and Meta-Analysis. Critical Care Medicine. </w:t>
      </w:r>
      <w:hyperlink r:id="rId69">
        <w:r w:rsidRPr="006C798A">
          <w:rPr>
            <w:rStyle w:val="Hyperlink"/>
            <w:rFonts w:eastAsia="Calibri" w:cstheme="minorHAnsi"/>
          </w:rPr>
          <w:t>https://doi.org/10.1097/CCM.0000000000005011</w:t>
        </w:r>
      </w:hyperlink>
    </w:p>
    <w:p w14:paraId="6142D7F1" w14:textId="77777777" w:rsidR="006C798A" w:rsidRDefault="35D53547" w:rsidP="00865B75">
      <w:pPr>
        <w:tabs>
          <w:tab w:val="left" w:pos="180"/>
        </w:tabs>
        <w:spacing w:line="240" w:lineRule="auto"/>
        <w:ind w:hanging="450"/>
        <w:rPr>
          <w:rFonts w:cstheme="minorHAnsi"/>
        </w:rPr>
      </w:pPr>
      <w:r w:rsidRPr="006C798A">
        <w:rPr>
          <w:rFonts w:cstheme="minorHAnsi"/>
        </w:rPr>
        <w:t xml:space="preserve">Chlan, L. L., Weinert, C. R., Heiderscheit, A., Tracy, M. F., Skaar, D. J., Guttormson, J. L., &amp; Savik, K. (2013). Effects of patient-directed music intervention on anxiety and sedative exposure in critically ill patients receiving mechanical ventilatory support: a randomized clinical trial. JAMA: The Journal of the American Medical Association, 309(22), 2335–2344. </w:t>
      </w:r>
      <w:hyperlink r:id="rId70">
        <w:r w:rsidRPr="006C798A">
          <w:rPr>
            <w:rStyle w:val="Hyperlink"/>
            <w:rFonts w:eastAsia="Calibri" w:cstheme="minorHAnsi"/>
          </w:rPr>
          <w:t>https://doi.org/10.1001/jama.2013.5670</w:t>
        </w:r>
      </w:hyperlink>
    </w:p>
    <w:p w14:paraId="602153DC" w14:textId="77777777" w:rsidR="006C798A" w:rsidRDefault="35D53547" w:rsidP="00865B75">
      <w:pPr>
        <w:tabs>
          <w:tab w:val="left" w:pos="180"/>
        </w:tabs>
        <w:spacing w:line="240" w:lineRule="auto"/>
        <w:ind w:hanging="450"/>
        <w:rPr>
          <w:rFonts w:cstheme="minorHAnsi"/>
        </w:rPr>
      </w:pPr>
      <w:r w:rsidRPr="006C798A">
        <w:rPr>
          <w:rFonts w:cstheme="minorHAnsi"/>
        </w:rPr>
        <w:t xml:space="preserve">Cho, E.-S., Kim, S.-J., Kwon, M. S., Cho, H., Kim, E. H., Jun, E. M., &amp; Lee, S. (2016). The Effects of Kangaroo Care in the Neonatal Intensive Care Unit on the Physiological Functions of Preterm Infants, Maternal–Infant Attachment, and Maternal Stress. Journal of Pediatric Nursing, 31(4), 430–438. </w:t>
      </w:r>
      <w:hyperlink r:id="rId71">
        <w:r w:rsidRPr="006C798A">
          <w:rPr>
            <w:rStyle w:val="Hyperlink"/>
            <w:rFonts w:eastAsia="Calibri" w:cstheme="minorHAnsi"/>
          </w:rPr>
          <w:t>https://doi.org/10.1016/j.pedn.2016.02.007</w:t>
        </w:r>
      </w:hyperlink>
    </w:p>
    <w:p w14:paraId="4C70BE0B" w14:textId="77777777" w:rsidR="006C798A" w:rsidRDefault="35D53547" w:rsidP="00865B75">
      <w:pPr>
        <w:tabs>
          <w:tab w:val="left" w:pos="180"/>
        </w:tabs>
        <w:spacing w:line="240" w:lineRule="auto"/>
        <w:ind w:hanging="450"/>
        <w:rPr>
          <w:rFonts w:cstheme="minorHAnsi"/>
        </w:rPr>
      </w:pPr>
      <w:r w:rsidRPr="006C798A">
        <w:rPr>
          <w:rFonts w:cstheme="minorHAnsi"/>
        </w:rPr>
        <w:t xml:space="preserve">Chokshi, B., Walsh, K., Dooley, D., Falusi, O., Deyton, L., &amp; Beers, L. (2020). Teaching Trauma-Informed Care: A Symposium for Medical Students. MedEdPORTAL : The Journal of Teaching and Learning Resources, 16, 11061. </w:t>
      </w:r>
      <w:hyperlink r:id="rId72">
        <w:r w:rsidRPr="006C798A">
          <w:rPr>
            <w:rStyle w:val="Hyperlink"/>
            <w:rFonts w:eastAsia="Calibri" w:cstheme="minorHAnsi"/>
          </w:rPr>
          <w:t>https://doi.org/10.15766/mep_2374-8265.11061</w:t>
        </w:r>
      </w:hyperlink>
    </w:p>
    <w:p w14:paraId="1755C897"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Choong, K., Al-Harbi, S., Siu, K., Wong, K., Cheng, J., Baird, B., Pogorzelski, D., Timmons, B., Gorter, J.-W., Thabane, L., Khetani, M., &amp; Canadian Critical Care Trials Group. (2015). Functional recovery following critical illness in children: the “wee-cover” pilot study. Pediatric Critical Care Medicine: A Journal of the Society of Critical Care Medicine and the World Federation of Pediatric Intensive and Critical Care Societies, 16(4), 310–318. </w:t>
      </w:r>
      <w:hyperlink r:id="rId73">
        <w:r w:rsidRPr="006C798A">
          <w:rPr>
            <w:rStyle w:val="Hyperlink"/>
            <w:rFonts w:eastAsia="Calibri" w:cstheme="minorHAnsi"/>
          </w:rPr>
          <w:t>https://doi.org/10.1097/PCC.0000000000000362</w:t>
        </w:r>
      </w:hyperlink>
    </w:p>
    <w:p w14:paraId="18B32927" w14:textId="77777777" w:rsidR="006C798A" w:rsidRDefault="35D53547" w:rsidP="00865B75">
      <w:pPr>
        <w:tabs>
          <w:tab w:val="left" w:pos="180"/>
        </w:tabs>
        <w:spacing w:line="240" w:lineRule="auto"/>
        <w:ind w:hanging="450"/>
        <w:rPr>
          <w:rFonts w:cstheme="minorHAnsi"/>
        </w:rPr>
      </w:pPr>
      <w:r w:rsidRPr="006C798A">
        <w:rPr>
          <w:rFonts w:cstheme="minorHAnsi"/>
        </w:rPr>
        <w:t xml:space="preserve">Choong, K., Foster, G., Fraser, D. D., Hutchison, J. S., Joffe, A. R., Jouvet, P. A., Menon, K., Pullenayegum, E., Ward, R. E., &amp; Canadian Critical Care Trials Group. (2014). Acute rehabilitation practices in critically ill children: a multicenter study. Pediatric Critical Care Medicine: A Journal of the Society of Critical Care Medicine and the World Federation of Pediatric Intensive and Critical Care Societies, 15(6), e270–e279. </w:t>
      </w:r>
      <w:hyperlink r:id="rId74">
        <w:r w:rsidRPr="006C798A">
          <w:rPr>
            <w:rStyle w:val="Hyperlink"/>
            <w:rFonts w:eastAsia="Calibri" w:cstheme="minorHAnsi"/>
          </w:rPr>
          <w:t>https://doi.org/10.1097/PCC.0000000000000160</w:t>
        </w:r>
      </w:hyperlink>
    </w:p>
    <w:p w14:paraId="722F3EB7" w14:textId="77777777" w:rsidR="006C798A" w:rsidRDefault="35D53547" w:rsidP="00865B75">
      <w:pPr>
        <w:tabs>
          <w:tab w:val="left" w:pos="180"/>
        </w:tabs>
        <w:spacing w:line="240" w:lineRule="auto"/>
        <w:ind w:hanging="450"/>
        <w:rPr>
          <w:rFonts w:cstheme="minorHAnsi"/>
        </w:rPr>
      </w:pPr>
      <w:r w:rsidRPr="006C798A">
        <w:rPr>
          <w:rFonts w:cstheme="minorHAnsi"/>
        </w:rPr>
        <w:t xml:space="preserve">Choong, K., Zorko, D. J., Awojoodu, R., Ducharme-Crevier, L., Fontela, P. S., Lee, L. A., Guerguerian, A.-M., Garcia Guerra, G., Krmpotic, K., McKelvie, B., Menon, K., Murthy, S., Sehgal, A., Weiss, M. J., &amp; Kudchadkar, S. R. (2021). Prevalence of Acute Rehabilitation for Kids in the PICU: A Canadian Multicenter Point Prevalence Study. Pediatric Critical Care Medicine: A Journal of the Society of Critical Care Medicine and the World Federation of Pediatric Intensive and Critical Care Societies, 22(2), 181–193. </w:t>
      </w:r>
      <w:hyperlink r:id="rId75">
        <w:r w:rsidRPr="006C798A">
          <w:rPr>
            <w:rStyle w:val="Hyperlink"/>
            <w:rFonts w:eastAsia="Calibri" w:cstheme="minorHAnsi"/>
          </w:rPr>
          <w:t>https://doi.org/10.1097/PCC.0000000000002601</w:t>
        </w:r>
      </w:hyperlink>
    </w:p>
    <w:p w14:paraId="403DD208" w14:textId="77777777" w:rsidR="006C798A" w:rsidRDefault="35D53547" w:rsidP="00865B75">
      <w:pPr>
        <w:tabs>
          <w:tab w:val="left" w:pos="180"/>
        </w:tabs>
        <w:spacing w:line="240" w:lineRule="auto"/>
        <w:ind w:hanging="450"/>
        <w:rPr>
          <w:rFonts w:cstheme="minorHAnsi"/>
        </w:rPr>
      </w:pPr>
      <w:r w:rsidRPr="006C798A">
        <w:rPr>
          <w:rFonts w:cstheme="minorHAnsi"/>
        </w:rPr>
        <w:t xml:space="preserve">CMS Hospital Value-Based Purchasing Program Results for Fiscal Year 2019. (n.d.). Retrieved August 31, 2021, from </w:t>
      </w:r>
      <w:hyperlink r:id="rId76">
        <w:r w:rsidRPr="006C798A">
          <w:rPr>
            <w:rStyle w:val="Hyperlink"/>
            <w:rFonts w:eastAsia="Calibri" w:cstheme="minorHAnsi"/>
          </w:rPr>
          <w:t>https://www.cms.gov/newsroom/fact-sheets/cms-hospital-value-based-purchasing-program-results-fiscal-year-2019</w:t>
        </w:r>
      </w:hyperlink>
    </w:p>
    <w:p w14:paraId="47B98DE5" w14:textId="77777777" w:rsidR="006C798A" w:rsidRDefault="35D53547" w:rsidP="00865B75">
      <w:pPr>
        <w:tabs>
          <w:tab w:val="left" w:pos="180"/>
        </w:tabs>
        <w:spacing w:line="240" w:lineRule="auto"/>
        <w:ind w:hanging="450"/>
        <w:rPr>
          <w:rFonts w:cstheme="minorHAnsi"/>
        </w:rPr>
      </w:pPr>
      <w:r w:rsidRPr="006C798A">
        <w:rPr>
          <w:rFonts w:cstheme="minorHAnsi"/>
        </w:rPr>
        <w:t xml:space="preserve">Coakley, A. B., Annese, C. D., Empoliti, J. H., &amp; Flanagan, J. M. (2021). The Experience of Animal Assisted Therapy on Patients in an Acute Care Setting. Clinical Nursing Research, 30(4), 401–405. </w:t>
      </w:r>
      <w:hyperlink r:id="rId77">
        <w:r w:rsidRPr="006C798A">
          <w:rPr>
            <w:rStyle w:val="Hyperlink"/>
            <w:rFonts w:eastAsia="Calibri" w:cstheme="minorHAnsi"/>
          </w:rPr>
          <w:t>https://doi.org/10.1177/1054773820977198</w:t>
        </w:r>
      </w:hyperlink>
    </w:p>
    <w:p w14:paraId="7C7AF727" w14:textId="77777777" w:rsidR="006C798A" w:rsidRDefault="35D53547" w:rsidP="00865B75">
      <w:pPr>
        <w:tabs>
          <w:tab w:val="left" w:pos="180"/>
        </w:tabs>
        <w:spacing w:line="240" w:lineRule="auto"/>
        <w:ind w:hanging="450"/>
        <w:rPr>
          <w:rFonts w:cstheme="minorHAnsi"/>
        </w:rPr>
      </w:pPr>
      <w:r w:rsidRPr="006C798A">
        <w:rPr>
          <w:rFonts w:cstheme="minorHAnsi"/>
        </w:rPr>
        <w:t xml:space="preserve">Coelho, P. S. de O., Valle, K. do, Carmo, G. P. do, Santos, T. R. de M. dos, Nascimento, J. S., &amp; Pelosi, M. B. (2020). Systematization of procedures for the implementation of alternative and extended communication in a general ICU. Cadernos Brasileiros de Terapia Ocupacional, 28(3), 829–854. </w:t>
      </w:r>
      <w:hyperlink r:id="rId78">
        <w:r w:rsidRPr="006C798A">
          <w:rPr>
            <w:rStyle w:val="Hyperlink"/>
            <w:rFonts w:eastAsia="Calibri" w:cstheme="minorHAnsi"/>
          </w:rPr>
          <w:t>https://doi.org/10.4322/2526-8910.ctoAO1930</w:t>
        </w:r>
      </w:hyperlink>
    </w:p>
    <w:p w14:paraId="09CDE1FE" w14:textId="77777777" w:rsidR="006C798A" w:rsidRDefault="35D53547" w:rsidP="00865B75">
      <w:pPr>
        <w:tabs>
          <w:tab w:val="left" w:pos="180"/>
        </w:tabs>
        <w:spacing w:line="240" w:lineRule="auto"/>
        <w:ind w:hanging="450"/>
        <w:rPr>
          <w:rFonts w:cstheme="minorHAnsi"/>
        </w:rPr>
      </w:pPr>
      <w:r w:rsidRPr="006C798A">
        <w:rPr>
          <w:rFonts w:cstheme="minorHAnsi"/>
        </w:rPr>
        <w:t xml:space="preserve">Cordero, C. (2011). Advancing effective communication, cultural competence, and patient-and family-centered care: A roadmap for hospitals. Retrieved from National Association of Public Hospitals and Health Systems: </w:t>
      </w:r>
      <w:hyperlink r:id="rId79">
        <w:r w:rsidRPr="006C798A">
          <w:rPr>
            <w:rStyle w:val="Hyperlink"/>
            <w:rFonts w:eastAsia="Calibri" w:cstheme="minorHAnsi"/>
            <w:i/>
            <w:iCs/>
          </w:rPr>
          <w:t>Http://www</w:t>
        </w:r>
      </w:hyperlink>
      <w:r w:rsidRPr="006C798A">
        <w:rPr>
          <w:rFonts w:cstheme="minorHAnsi"/>
        </w:rPr>
        <w:t xml:space="preserve">. Naph. org/Different-Formats/PowerPoint-Only/2711-Joint-Commission-Standards-Webinar. Aspx. </w:t>
      </w:r>
      <w:hyperlink r:id="rId80">
        <w:r w:rsidRPr="006C798A">
          <w:rPr>
            <w:rStyle w:val="Hyperlink"/>
            <w:rFonts w:eastAsia="Calibri" w:cstheme="minorHAnsi"/>
          </w:rPr>
          <w:t>https://apha.confex.com/apha/139am/flvgateway.cgi/id/46145?recordingid=46145</w:t>
        </w:r>
      </w:hyperlink>
    </w:p>
    <w:p w14:paraId="14245062" w14:textId="77777777" w:rsidR="006C798A" w:rsidRDefault="35D53547" w:rsidP="00865B75">
      <w:pPr>
        <w:tabs>
          <w:tab w:val="left" w:pos="180"/>
        </w:tabs>
        <w:spacing w:line="240" w:lineRule="auto"/>
        <w:ind w:hanging="450"/>
        <w:rPr>
          <w:rFonts w:cstheme="minorHAnsi"/>
        </w:rPr>
      </w:pPr>
      <w:r w:rsidRPr="006C798A">
        <w:rPr>
          <w:rFonts w:cstheme="minorHAnsi"/>
        </w:rPr>
        <w:t xml:space="preserve">Cossu, G. (2014). Therapeutic options to enhance coma arousal after traumatic brain injury: state of the art of current treatments to improve coma recovery. British Journal of Neurosurgery, 28(2), 187–198. </w:t>
      </w:r>
      <w:hyperlink r:id="rId81">
        <w:r w:rsidRPr="006C798A">
          <w:rPr>
            <w:rStyle w:val="Hyperlink"/>
            <w:rFonts w:eastAsia="Calibri" w:cstheme="minorHAnsi"/>
          </w:rPr>
          <w:t>https://doi.org/10.3109/02688697.2013.841845</w:t>
        </w:r>
      </w:hyperlink>
    </w:p>
    <w:p w14:paraId="586C4837" w14:textId="77777777" w:rsidR="006C798A" w:rsidRDefault="35D53547" w:rsidP="00865B75">
      <w:pPr>
        <w:tabs>
          <w:tab w:val="left" w:pos="180"/>
        </w:tabs>
        <w:spacing w:line="240" w:lineRule="auto"/>
        <w:ind w:hanging="450"/>
        <w:rPr>
          <w:rFonts w:cstheme="minorHAnsi"/>
        </w:rPr>
      </w:pPr>
      <w:r w:rsidRPr="006C798A">
        <w:rPr>
          <w:rFonts w:cstheme="minorHAnsi"/>
        </w:rPr>
        <w:t xml:space="preserve">Costello, J. (2000). AAC intervention in the intensive care unit: The children’s hospital Boston model. Augmentative and Alternative Communication , 16(3), 137–153. </w:t>
      </w:r>
      <w:hyperlink r:id="rId82">
        <w:r w:rsidRPr="006C798A">
          <w:rPr>
            <w:rStyle w:val="Hyperlink"/>
            <w:rFonts w:eastAsia="Calibri" w:cstheme="minorHAnsi"/>
          </w:rPr>
          <w:t>https://doi.org/10.1080/07434610012331279004</w:t>
        </w:r>
      </w:hyperlink>
    </w:p>
    <w:p w14:paraId="2B6EB5D0" w14:textId="77777777" w:rsidR="006C798A" w:rsidRDefault="35D53547" w:rsidP="00865B75">
      <w:pPr>
        <w:tabs>
          <w:tab w:val="left" w:pos="180"/>
        </w:tabs>
        <w:spacing w:line="240" w:lineRule="auto"/>
        <w:ind w:hanging="450"/>
        <w:rPr>
          <w:rFonts w:cstheme="minorHAnsi"/>
        </w:rPr>
      </w:pPr>
      <w:r w:rsidRPr="006C798A">
        <w:rPr>
          <w:rFonts w:cstheme="minorHAnsi"/>
        </w:rPr>
        <w:t xml:space="preserve">Costello, J. M., Patak, L., &amp; Pritchard, J. (2010). Communication vulnerable patients in the pediatric ICU: Enhancing care through augmentative and alternative communication. Journal of Pediatric Rehabilitation Medicine, 3(4), 289–301. </w:t>
      </w:r>
      <w:hyperlink r:id="rId83">
        <w:r w:rsidRPr="006C798A">
          <w:rPr>
            <w:rStyle w:val="Hyperlink"/>
            <w:rFonts w:eastAsia="Calibri" w:cstheme="minorHAnsi"/>
          </w:rPr>
          <w:t>https://doi.org/10.3233/PRM-2010-0140</w:t>
        </w:r>
      </w:hyperlink>
    </w:p>
    <w:p w14:paraId="62039EFF"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Costigan, F. A., Duffett, M., Harris, J. E., Baptiste, S., &amp; Kho, M. E. (2019). Occupational Therapy in the ICU: A Scoping Review of 221 Documents. Critical Care Medicine, 47(12), e1014–e1021. </w:t>
      </w:r>
      <w:hyperlink r:id="rId84">
        <w:r w:rsidRPr="006C798A">
          <w:rPr>
            <w:rStyle w:val="Hyperlink"/>
            <w:rFonts w:eastAsia="Calibri" w:cstheme="minorHAnsi"/>
          </w:rPr>
          <w:t>https://doi.org/10.1097/CCM.0000000000003999</w:t>
        </w:r>
      </w:hyperlink>
    </w:p>
    <w:p w14:paraId="14B10AAD" w14:textId="77777777" w:rsidR="006C798A" w:rsidRDefault="35D53547" w:rsidP="00865B75">
      <w:pPr>
        <w:tabs>
          <w:tab w:val="left" w:pos="180"/>
        </w:tabs>
        <w:spacing w:line="240" w:lineRule="auto"/>
        <w:ind w:hanging="450"/>
        <w:rPr>
          <w:rFonts w:cstheme="minorHAnsi"/>
        </w:rPr>
      </w:pPr>
      <w:r w:rsidRPr="006C798A">
        <w:rPr>
          <w:rFonts w:cstheme="minorHAnsi"/>
        </w:rPr>
        <w:t xml:space="preserve">COVID-19 Decision Guides. (n.d.). Retrieved August 17, 2021, from </w:t>
      </w:r>
      <w:hyperlink r:id="rId85">
        <w:r w:rsidRPr="006C798A">
          <w:rPr>
            <w:rStyle w:val="Hyperlink"/>
            <w:rFonts w:eastAsia="Calibri" w:cstheme="minorHAnsi"/>
          </w:rPr>
          <w:t>https://www.aota.org/Practice/Health-Wellness/COVID19/decision-guides.aspx</w:t>
        </w:r>
      </w:hyperlink>
    </w:p>
    <w:p w14:paraId="1CD420DF" w14:textId="77777777" w:rsidR="006C798A" w:rsidRDefault="35D53547" w:rsidP="00865B75">
      <w:pPr>
        <w:tabs>
          <w:tab w:val="left" w:pos="180"/>
        </w:tabs>
        <w:spacing w:line="240" w:lineRule="auto"/>
        <w:ind w:hanging="450"/>
        <w:rPr>
          <w:rFonts w:cstheme="minorHAnsi"/>
        </w:rPr>
      </w:pPr>
      <w:r w:rsidRPr="006C798A">
        <w:rPr>
          <w:rFonts w:cstheme="minorHAnsi"/>
        </w:rPr>
        <w:t xml:space="preserve">Covinsky, K. E., Palmer, R. M., Fortinsky, R. H., Counsell, S. R., Stewart, A. L., Kresevic, D., Burant, C. J., &amp; Landefeld, C. S. (2003). Loss of independence in activities of daily living in older adults hospitalized with medical illnesses: increased vulnerability with age. Journal of the American Geriatrics Society, 51(4), 451–458. </w:t>
      </w:r>
      <w:hyperlink r:id="rId86">
        <w:r w:rsidRPr="006C798A">
          <w:rPr>
            <w:rStyle w:val="Hyperlink"/>
            <w:rFonts w:eastAsia="Calibri" w:cstheme="minorHAnsi"/>
          </w:rPr>
          <w:t>https://doi.org/10.1046/j.1532-5415.2003.51152.x</w:t>
        </w:r>
      </w:hyperlink>
    </w:p>
    <w:p w14:paraId="61AD4C9F" w14:textId="66F33F66" w:rsidR="00F70997" w:rsidRPr="006C798A" w:rsidRDefault="35D53547" w:rsidP="00865B75">
      <w:pPr>
        <w:tabs>
          <w:tab w:val="left" w:pos="180"/>
        </w:tabs>
        <w:spacing w:line="240" w:lineRule="auto"/>
        <w:ind w:hanging="450"/>
        <w:rPr>
          <w:rFonts w:cstheme="minorHAnsi"/>
        </w:rPr>
      </w:pPr>
      <w:r w:rsidRPr="006C798A">
        <w:rPr>
          <w:rFonts w:cstheme="minorHAnsi"/>
        </w:rPr>
        <w:t xml:space="preserve">Cuello-Garcia, C. A., Mai, S. H. C., Simpson, R., Al-Harbi, S., &amp; Choong, K. (2018). Early Mobilization in Critically Ill Children: A Systematic Review. The Journal of Pediatrics, 203, 25–33.e6. </w:t>
      </w:r>
      <w:hyperlink r:id="rId87">
        <w:r w:rsidRPr="006C798A">
          <w:rPr>
            <w:rStyle w:val="Hyperlink"/>
            <w:rFonts w:eastAsia="Calibri" w:cstheme="minorHAnsi"/>
          </w:rPr>
          <w:t>https://doi.org/10.1016/j.jpeds.2018.07.037</w:t>
        </w:r>
      </w:hyperlink>
    </w:p>
    <w:p w14:paraId="0F7CE184" w14:textId="77777777" w:rsidR="006C798A" w:rsidRDefault="35D53547" w:rsidP="00865B75">
      <w:pPr>
        <w:tabs>
          <w:tab w:val="left" w:pos="180"/>
        </w:tabs>
        <w:spacing w:line="240" w:lineRule="auto"/>
        <w:ind w:hanging="450"/>
        <w:rPr>
          <w:rFonts w:cstheme="minorHAnsi"/>
        </w:rPr>
      </w:pPr>
      <w:r w:rsidRPr="006C798A">
        <w:rPr>
          <w:rFonts w:cstheme="minorHAnsi"/>
        </w:rPr>
        <w:t xml:space="preserve">Cuthbertson, B. H., Rattray, J., Campbell, M. K., Gager, M., Roughton, S., Smith, A., Hull, A., Breeman, S., Norrie, J., Jenkinson, D., Hernández, R., Johnston, M., Wilson, E., Waldmann, C., &amp; PRaCTICaL study group. (2009). The PRaCTICaL study of nurse led, intensive care follow-up programmes for improving long term outcomes from critical illness: a pragmatic randomised controlled trial. BMJ , 339, b3723. </w:t>
      </w:r>
      <w:hyperlink r:id="rId88">
        <w:r w:rsidRPr="006C798A">
          <w:rPr>
            <w:rStyle w:val="Hyperlink"/>
            <w:rFonts w:eastAsia="Calibri" w:cstheme="minorHAnsi"/>
          </w:rPr>
          <w:t>https://doi.org/10.1136/bmj.b3723</w:t>
        </w:r>
      </w:hyperlink>
    </w:p>
    <w:p w14:paraId="0B5DD2BA" w14:textId="0FB0DF8D" w:rsidR="00F70997" w:rsidRPr="006C798A" w:rsidRDefault="35D53547" w:rsidP="00865B75">
      <w:pPr>
        <w:tabs>
          <w:tab w:val="left" w:pos="180"/>
        </w:tabs>
        <w:spacing w:line="240" w:lineRule="auto"/>
        <w:ind w:hanging="450"/>
        <w:rPr>
          <w:rFonts w:cstheme="minorHAnsi"/>
        </w:rPr>
      </w:pPr>
      <w:r w:rsidRPr="006C798A">
        <w:rPr>
          <w:rFonts w:cstheme="minorHAnsi"/>
        </w:rPr>
        <w:t xml:space="preserve">Cypher, J., Caskey, K., Sim, E. (2021). Occupational therapy’s role in COVID-19: Problem Solving through a pandemic. OT Practice. </w:t>
      </w:r>
      <w:hyperlink r:id="rId89">
        <w:r w:rsidRPr="006C798A">
          <w:rPr>
            <w:rStyle w:val="Hyperlink"/>
            <w:rFonts w:eastAsia="Calibri" w:cstheme="minorHAnsi"/>
          </w:rPr>
          <w:t>https://www.aota.org/otpractice</w:t>
        </w:r>
      </w:hyperlink>
    </w:p>
    <w:p w14:paraId="0C4BEEBD" w14:textId="6B7496C1" w:rsidR="00F70997" w:rsidRPr="006C798A" w:rsidRDefault="35D53547" w:rsidP="00865B75">
      <w:pPr>
        <w:tabs>
          <w:tab w:val="left" w:pos="180"/>
        </w:tabs>
        <w:spacing w:line="240" w:lineRule="auto"/>
        <w:ind w:hanging="450"/>
        <w:rPr>
          <w:rFonts w:cstheme="minorHAnsi"/>
        </w:rPr>
      </w:pPr>
      <w:r w:rsidRPr="006C798A">
        <w:rPr>
          <w:rFonts w:cstheme="minorHAnsi"/>
        </w:rPr>
        <w:t xml:space="preserve">Davis, B. H. (2018). Patient-Provider Communication: Roles for Speech-Language Pathologists and Other Health Care Professionals. Activities, Adaptation &amp; Aging, 42(2), 166–167. </w:t>
      </w:r>
      <w:hyperlink r:id="rId90">
        <w:r w:rsidRPr="006C798A">
          <w:rPr>
            <w:rStyle w:val="Hyperlink"/>
            <w:rFonts w:eastAsia="Calibri" w:cstheme="minorHAnsi"/>
          </w:rPr>
          <w:t>https://doi.org/10.1080/01924788.2018.1457859</w:t>
        </w:r>
      </w:hyperlink>
    </w:p>
    <w:p w14:paraId="128F62A3" w14:textId="3AE36B71" w:rsidR="00F70997" w:rsidRPr="006C798A" w:rsidRDefault="35D53547" w:rsidP="00865B75">
      <w:pPr>
        <w:tabs>
          <w:tab w:val="left" w:pos="180"/>
        </w:tabs>
        <w:spacing w:line="240" w:lineRule="auto"/>
        <w:ind w:hanging="450"/>
        <w:rPr>
          <w:rFonts w:cstheme="minorHAnsi"/>
        </w:rPr>
      </w:pPr>
      <w:r w:rsidRPr="006C798A">
        <w:rPr>
          <w:rFonts w:cstheme="minorHAnsi"/>
        </w:rPr>
        <w:t xml:space="preserve">Davis, N. L., Liu, A., &amp; Rhein, L. (2013). Feeding immaturity in preterm neonates: risk factors for oropharyngeal aspiration and timing of maturation. Journal of Pediatric Gastroenterology and Nutrition, 57(6), 735–740. </w:t>
      </w:r>
      <w:hyperlink r:id="rId91">
        <w:r w:rsidRPr="006C798A">
          <w:rPr>
            <w:rStyle w:val="Hyperlink"/>
            <w:rFonts w:eastAsia="Calibri" w:cstheme="minorHAnsi"/>
          </w:rPr>
          <w:t>https://doi.org/10.1097/MPG.0b013e3182a9392d</w:t>
        </w:r>
      </w:hyperlink>
    </w:p>
    <w:p w14:paraId="5B15A85A" w14:textId="36C4B9A6" w:rsidR="00F70997" w:rsidRPr="006C798A" w:rsidRDefault="35D53547" w:rsidP="00865B75">
      <w:pPr>
        <w:tabs>
          <w:tab w:val="left" w:pos="180"/>
        </w:tabs>
        <w:spacing w:line="240" w:lineRule="auto"/>
        <w:ind w:hanging="450"/>
        <w:rPr>
          <w:rFonts w:cstheme="minorHAnsi"/>
        </w:rPr>
      </w:pPr>
      <w:r w:rsidRPr="006C798A">
        <w:rPr>
          <w:rFonts w:cstheme="minorHAnsi"/>
        </w:rPr>
        <w:t xml:space="preserve">de Jonghe, B., Lacherade, J.-C., Sharshar, T., &amp; Outin, H. (2009). Intensive care unit-acquired weakness: risk factors and prevention. Critical Care Medicine, 37(10 Suppl), S309–S315. </w:t>
      </w:r>
      <w:hyperlink r:id="rId92">
        <w:r w:rsidRPr="006C798A">
          <w:rPr>
            <w:rStyle w:val="Hyperlink"/>
            <w:rFonts w:eastAsia="Calibri" w:cstheme="minorHAnsi"/>
          </w:rPr>
          <w:t>https://doi.org/10.1097/CCM.0b013e3181b6e64c</w:t>
        </w:r>
      </w:hyperlink>
    </w:p>
    <w:p w14:paraId="1E41B3EE" w14:textId="625BAA44" w:rsidR="00F70997" w:rsidRPr="006C798A" w:rsidRDefault="35D53547" w:rsidP="00865B75">
      <w:pPr>
        <w:tabs>
          <w:tab w:val="left" w:pos="180"/>
        </w:tabs>
        <w:spacing w:line="240" w:lineRule="auto"/>
        <w:ind w:hanging="450"/>
        <w:rPr>
          <w:rFonts w:cstheme="minorHAnsi"/>
        </w:rPr>
      </w:pPr>
      <w:r w:rsidRPr="006C798A">
        <w:rPr>
          <w:rFonts w:cstheme="minorHAnsi"/>
        </w:rPr>
        <w:t xml:space="preserve">Deemer, K., Zjadewicz, K., Fiest, K., Oviatt, S., Parsons, M., Myhre, B., &amp; Posadas-Calleja, J. (2020). Effect of early cognitive interventions on delirium in critically ill patients: a systematic review. Canadian Journal of Anaesthesia = Journal Canadien D’anesthesie, 67(8), 1016–1034. </w:t>
      </w:r>
      <w:hyperlink r:id="rId93">
        <w:r w:rsidRPr="006C798A">
          <w:rPr>
            <w:rStyle w:val="Hyperlink"/>
            <w:rFonts w:eastAsia="Calibri" w:cstheme="minorHAnsi"/>
          </w:rPr>
          <w:t>https://doi.org/10.1007/s12630-020-01670-z</w:t>
        </w:r>
      </w:hyperlink>
    </w:p>
    <w:p w14:paraId="120BE9A1" w14:textId="2146F6CB" w:rsidR="00F70997" w:rsidRPr="006C798A" w:rsidRDefault="35D53547" w:rsidP="00865B75">
      <w:pPr>
        <w:tabs>
          <w:tab w:val="left" w:pos="180"/>
        </w:tabs>
        <w:spacing w:line="240" w:lineRule="auto"/>
        <w:ind w:hanging="450"/>
        <w:rPr>
          <w:rFonts w:cstheme="minorHAnsi"/>
        </w:rPr>
      </w:pPr>
      <w:r w:rsidRPr="006C798A">
        <w:rPr>
          <w:rFonts w:cstheme="minorHAnsi"/>
        </w:rPr>
        <w:t xml:space="preserve">Denehy, L., Lanphere, J., &amp; Needham, D. M. (2017). Ten reasons why ICU patients should be mobilized early. Intensive Care Medicine, 43(1), 86–90. </w:t>
      </w:r>
      <w:hyperlink r:id="rId94">
        <w:r w:rsidRPr="006C798A">
          <w:rPr>
            <w:rStyle w:val="Hyperlink"/>
            <w:rFonts w:eastAsia="Calibri" w:cstheme="minorHAnsi"/>
          </w:rPr>
          <w:t>https://doi.org/10.1007/s00134-016-4513-2</w:t>
        </w:r>
      </w:hyperlink>
    </w:p>
    <w:p w14:paraId="578ADFCF" w14:textId="30E6F84D" w:rsidR="00F70997" w:rsidRPr="006C798A" w:rsidRDefault="35D53547" w:rsidP="00865B75">
      <w:pPr>
        <w:tabs>
          <w:tab w:val="left" w:pos="180"/>
        </w:tabs>
        <w:spacing w:line="240" w:lineRule="auto"/>
        <w:ind w:hanging="450"/>
        <w:rPr>
          <w:rFonts w:cstheme="minorHAnsi"/>
        </w:rPr>
      </w:pPr>
      <w:r w:rsidRPr="006C798A">
        <w:rPr>
          <w:rFonts w:cstheme="minorHAnsi"/>
        </w:rPr>
        <w:t xml:space="preserve">Denlinger, K., Young, D. L., Beier, M., Friedman, M., Quinn, J., Hoyer, E. H., &amp; Kudchadkar, S. R. (2021). Psychometric Testing of the Activity Measure for Post-Acute Care (AM-PAC) in the Pediatric Acute Care Setting. Pediatric Physical Therapy: The Official Publication of the Section on Pediatrics of the American Physical Therapy Association, 33(3), 149–154. </w:t>
      </w:r>
      <w:hyperlink r:id="rId95">
        <w:r w:rsidRPr="006C798A">
          <w:rPr>
            <w:rStyle w:val="Hyperlink"/>
            <w:rFonts w:eastAsia="Calibri" w:cstheme="minorHAnsi"/>
          </w:rPr>
          <w:t>https://doi.org/10.1097/PEP.0000000000000807</w:t>
        </w:r>
      </w:hyperlink>
    </w:p>
    <w:p w14:paraId="0CA51848" w14:textId="4FC18066" w:rsidR="00F70997" w:rsidRPr="006C798A" w:rsidRDefault="35D53547" w:rsidP="00865B75">
      <w:pPr>
        <w:tabs>
          <w:tab w:val="left" w:pos="180"/>
        </w:tabs>
        <w:spacing w:line="240" w:lineRule="auto"/>
        <w:ind w:hanging="450"/>
        <w:rPr>
          <w:rFonts w:cstheme="minorHAnsi"/>
        </w:rPr>
      </w:pPr>
      <w:r w:rsidRPr="006C798A">
        <w:rPr>
          <w:rFonts w:cstheme="minorHAnsi"/>
        </w:rPr>
        <w:t xml:space="preserve">Desai, S. V., Law, T. J., &amp; Needham, D. M. (2011). Long-term complications of critical care. Critical Care Medicine, 39(2), 371–379. </w:t>
      </w:r>
      <w:hyperlink r:id="rId96">
        <w:r w:rsidRPr="006C798A">
          <w:rPr>
            <w:rStyle w:val="Hyperlink"/>
            <w:rFonts w:eastAsia="Calibri" w:cstheme="minorHAnsi"/>
          </w:rPr>
          <w:t>https://doi.org/10.1097/CCM.0b013e3181fd66e5</w:t>
        </w:r>
      </w:hyperlink>
    </w:p>
    <w:p w14:paraId="4DA0D6DB" w14:textId="2425036F"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 xml:space="preserve">Devlin, J. W., Skrobik, Y., Gélinas, C., Needham, D. M., Slooter, A. J. C., Pandharipande, P. P., Watson, P. L., Weinhouse, G. L., Nunnally, M. E., Rochwerg, B., Balas, M. C., van den Boogaard, M., Bosma, K. J., Brummel, N. E., Chanques, G., Denehy, L., Drouot, X., Fraser, G. L., Harris, J. E., … Alhazzani, W. (2018). Clinical Practice Guidelines for the Prevention and Management of Pain, Agitation/Sedation, Delirium, Immobility, and Sleep Disruption in Adult Patients in the ICU. Critical Care Medicine, 46(9), e825. </w:t>
      </w:r>
      <w:hyperlink r:id="rId97">
        <w:r w:rsidRPr="006C798A">
          <w:rPr>
            <w:rStyle w:val="Hyperlink"/>
            <w:rFonts w:eastAsia="Calibri" w:cstheme="minorHAnsi"/>
          </w:rPr>
          <w:t>https://doi.org/10.1097/CCM.0000000000003299</w:t>
        </w:r>
      </w:hyperlink>
    </w:p>
    <w:p w14:paraId="18662A4C" w14:textId="403C1593" w:rsidR="00F70997" w:rsidRPr="006C798A" w:rsidRDefault="35D53547" w:rsidP="00865B75">
      <w:pPr>
        <w:tabs>
          <w:tab w:val="left" w:pos="180"/>
        </w:tabs>
        <w:spacing w:line="240" w:lineRule="auto"/>
        <w:ind w:hanging="450"/>
        <w:rPr>
          <w:rFonts w:cstheme="minorHAnsi"/>
        </w:rPr>
      </w:pPr>
      <w:r w:rsidRPr="006C798A">
        <w:rPr>
          <w:rFonts w:cstheme="minorHAnsi"/>
        </w:rPr>
        <w:t xml:space="preserve">Dikkema, Y., Nieuwenhuis, M. K., van der Schans, C. P., &amp; Mouton, L. J. (2021). Questionnaires to Assess Facilitators and Barriers of Early Mobilization in Critically Ill Patients; Which One to Choose? A Systematic Review. Clinical Nursing Research, 30(4), 442–454. </w:t>
      </w:r>
      <w:hyperlink r:id="rId98">
        <w:r w:rsidRPr="006C798A">
          <w:rPr>
            <w:rStyle w:val="Hyperlink"/>
            <w:rFonts w:eastAsia="Calibri" w:cstheme="minorHAnsi"/>
          </w:rPr>
          <w:t>https://doi.org/10.1177/1054773820948268</w:t>
        </w:r>
      </w:hyperlink>
    </w:p>
    <w:p w14:paraId="263D3018" w14:textId="1285D6CB" w:rsidR="00F70997" w:rsidRPr="006C798A" w:rsidRDefault="35D53547" w:rsidP="00865B75">
      <w:pPr>
        <w:tabs>
          <w:tab w:val="left" w:pos="180"/>
        </w:tabs>
        <w:spacing w:line="240" w:lineRule="auto"/>
        <w:ind w:hanging="450"/>
        <w:rPr>
          <w:rFonts w:cstheme="minorHAnsi"/>
        </w:rPr>
      </w:pPr>
      <w:r w:rsidRPr="006C798A">
        <w:rPr>
          <w:rFonts w:cstheme="minorHAnsi"/>
        </w:rPr>
        <w:t xml:space="preserve">Dodd, J. N., Hall, T. A., Guilliams, K., Guerriero, R. M., Wagner, A., Malone, S., Williams, C. N., Hartman, M. E., &amp; Piantino, J. (2018). Optimizing Neurocritical Care Follow-Up Through the Integration of Neuropsychology. Pediatric Neurology, 89, 58–62. </w:t>
      </w:r>
      <w:hyperlink r:id="rId99">
        <w:r w:rsidRPr="006C798A">
          <w:rPr>
            <w:rStyle w:val="Hyperlink"/>
            <w:rFonts w:eastAsia="Calibri" w:cstheme="minorHAnsi"/>
          </w:rPr>
          <w:t>https://doi.org/10.1016/j.pediatrneurol.2018.09.007</w:t>
        </w:r>
      </w:hyperlink>
    </w:p>
    <w:p w14:paraId="77BE14BE" w14:textId="56B93397" w:rsidR="00F70997" w:rsidRPr="006C798A" w:rsidRDefault="35D53547" w:rsidP="00865B75">
      <w:pPr>
        <w:tabs>
          <w:tab w:val="left" w:pos="180"/>
        </w:tabs>
        <w:spacing w:line="240" w:lineRule="auto"/>
        <w:ind w:hanging="450"/>
        <w:rPr>
          <w:rFonts w:cstheme="minorHAnsi"/>
        </w:rPr>
      </w:pPr>
      <w:r w:rsidRPr="006C798A">
        <w:rPr>
          <w:rFonts w:cstheme="minorHAnsi"/>
        </w:rPr>
        <w:t xml:space="preserve">Dow, B. L., Kenardy, J. A., Long, D. A., &amp; Le Brocque, R. M. (2019). Cognitive/affective factors are associated with children’s acute posttraumatic stress following pediatric intensive care. Psychological Trauma: Theory, Research, Practice and Policy, 11(1), 55–63. </w:t>
      </w:r>
      <w:hyperlink r:id="rId100">
        <w:r w:rsidRPr="006C798A">
          <w:rPr>
            <w:rStyle w:val="Hyperlink"/>
            <w:rFonts w:eastAsia="Calibri" w:cstheme="minorHAnsi"/>
          </w:rPr>
          <w:t>https://doi.org/10.1037/tra0000349</w:t>
        </w:r>
      </w:hyperlink>
    </w:p>
    <w:p w14:paraId="09DC54B5" w14:textId="2945033B" w:rsidR="00F70997" w:rsidRPr="006C798A" w:rsidRDefault="35D53547" w:rsidP="00865B75">
      <w:pPr>
        <w:tabs>
          <w:tab w:val="left" w:pos="180"/>
        </w:tabs>
        <w:spacing w:line="240" w:lineRule="auto"/>
        <w:ind w:hanging="450"/>
        <w:rPr>
          <w:rFonts w:cstheme="minorHAnsi"/>
        </w:rPr>
      </w:pPr>
      <w:r w:rsidRPr="006C798A">
        <w:rPr>
          <w:rFonts w:cstheme="minorHAnsi"/>
        </w:rPr>
        <w:t xml:space="preserve">Dpt, K. P. P. T. (2019). Ten Fingers Ten Toes Twenty Things Everyone Needs to Know: Neuroplasticity for Children (1). BookBaby. </w:t>
      </w:r>
      <w:hyperlink r:id="rId101">
        <w:r w:rsidRPr="006C798A">
          <w:rPr>
            <w:rStyle w:val="Hyperlink"/>
            <w:rFonts w:eastAsia="Calibri" w:cstheme="minorHAnsi"/>
          </w:rPr>
          <w:t>https://www.amazon.com/Fingers-Twenty-Things-Everyone-Needs/dp/1543962548</w:t>
        </w:r>
      </w:hyperlink>
    </w:p>
    <w:p w14:paraId="387D66C2" w14:textId="4E64B5B4" w:rsidR="00F70997" w:rsidRPr="006C798A" w:rsidRDefault="35D53547" w:rsidP="00865B75">
      <w:pPr>
        <w:tabs>
          <w:tab w:val="left" w:pos="180"/>
        </w:tabs>
        <w:spacing w:line="240" w:lineRule="auto"/>
        <w:ind w:hanging="450"/>
        <w:rPr>
          <w:rFonts w:cstheme="minorHAnsi"/>
        </w:rPr>
      </w:pPr>
      <w:r w:rsidRPr="006C798A">
        <w:rPr>
          <w:rFonts w:cstheme="minorHAnsi"/>
        </w:rPr>
        <w:t xml:space="preserve">Dubois, M. J., Bergeron, N., Dumont, M., Dial, S., &amp; Skrobik, Y. (2001). Delirium in an intensive care unit: a study of risk factors. Intensive Care Medicine, 27(8), 1297–1304. </w:t>
      </w:r>
      <w:hyperlink r:id="rId102">
        <w:r w:rsidRPr="006C798A">
          <w:rPr>
            <w:rStyle w:val="Hyperlink"/>
            <w:rFonts w:eastAsia="Calibri" w:cstheme="minorHAnsi"/>
          </w:rPr>
          <w:t>https://doi.org/10.1007/s001340101017</w:t>
        </w:r>
      </w:hyperlink>
    </w:p>
    <w:p w14:paraId="502C2313" w14:textId="1EAF1C00" w:rsidR="00F70997" w:rsidRPr="006C798A" w:rsidRDefault="35D53547" w:rsidP="00865B75">
      <w:pPr>
        <w:tabs>
          <w:tab w:val="left" w:pos="180"/>
        </w:tabs>
        <w:spacing w:line="240" w:lineRule="auto"/>
        <w:ind w:hanging="450"/>
        <w:rPr>
          <w:rFonts w:cstheme="minorHAnsi"/>
        </w:rPr>
      </w:pPr>
      <w:r w:rsidRPr="006C798A">
        <w:rPr>
          <w:rFonts w:cstheme="minorHAnsi"/>
        </w:rPr>
        <w:t xml:space="preserve">Ducharme-Crevier, L., La, K.-A., Francois, T., Gerardis, G., Beauchamp, M., Harrington, K., Roumeliotis, N., Farrell, C., Toledano, B., Lacroix, J., &amp; Du Pont-Thibodeau, G. (2021). PICU Follow-Up Clinic: Patient and Family Outcomes 2 Months After Discharge. Pediatric Critical Care Medicine: A Journal of the Society of Critical Care Medicine and the World Federation of Pediatric Intensive and Critical Care Societies. </w:t>
      </w:r>
      <w:hyperlink r:id="rId103">
        <w:r w:rsidRPr="006C798A">
          <w:rPr>
            <w:rStyle w:val="Hyperlink"/>
            <w:rFonts w:eastAsia="Calibri" w:cstheme="minorHAnsi"/>
          </w:rPr>
          <w:t>https://doi.org/10.1097/PCC.0000000000002789</w:t>
        </w:r>
      </w:hyperlink>
    </w:p>
    <w:p w14:paraId="45F6D338" w14:textId="610AD5F9" w:rsidR="00F70997" w:rsidRPr="006C798A" w:rsidRDefault="35D53547" w:rsidP="00865B75">
      <w:pPr>
        <w:tabs>
          <w:tab w:val="left" w:pos="180"/>
        </w:tabs>
        <w:spacing w:line="240" w:lineRule="auto"/>
        <w:ind w:hanging="450"/>
        <w:rPr>
          <w:rFonts w:cstheme="minorHAnsi"/>
        </w:rPr>
      </w:pPr>
      <w:r w:rsidRPr="006C798A">
        <w:rPr>
          <w:rFonts w:cstheme="minorHAnsi"/>
        </w:rPr>
        <w:t xml:space="preserve">Duclos, C., Beauregard, M.-P., Bottari, C., Ouellet, M.-C., &amp; Gosselin, N. (2015). The impact of poor sleep on cognition and activities of daily living after traumatic brain injury: a review. Australian Occupational Therapy Journal, 62(1), 2–12. </w:t>
      </w:r>
      <w:hyperlink r:id="rId104">
        <w:r w:rsidRPr="006C798A">
          <w:rPr>
            <w:rStyle w:val="Hyperlink"/>
            <w:rFonts w:eastAsia="Calibri" w:cstheme="minorHAnsi"/>
          </w:rPr>
          <w:t>https://doi.org/10.1111/1440-1630.12164</w:t>
        </w:r>
      </w:hyperlink>
    </w:p>
    <w:p w14:paraId="05AE3F19" w14:textId="77777777" w:rsidR="006C798A" w:rsidRDefault="35D53547" w:rsidP="00865B75">
      <w:pPr>
        <w:tabs>
          <w:tab w:val="left" w:pos="180"/>
        </w:tabs>
        <w:spacing w:line="240" w:lineRule="auto"/>
        <w:ind w:hanging="450"/>
        <w:rPr>
          <w:rFonts w:cstheme="minorHAnsi"/>
        </w:rPr>
      </w:pPr>
      <w:r w:rsidRPr="006C798A">
        <w:rPr>
          <w:rFonts w:cstheme="minorHAnsi"/>
        </w:rPr>
        <w:t xml:space="preserve">Dysphagia Diagnosis and Treatment: A Multidisciplinary Challenge. (2014). Dysphagia, 29(1), 121–181. </w:t>
      </w:r>
      <w:hyperlink r:id="rId105">
        <w:r w:rsidRPr="006C798A">
          <w:rPr>
            <w:rStyle w:val="Hyperlink"/>
            <w:rFonts w:eastAsia="Calibri" w:cstheme="minorHAnsi"/>
          </w:rPr>
          <w:t>https://doi.org/10.1007/s00455-013-9498-1</w:t>
        </w:r>
      </w:hyperlink>
    </w:p>
    <w:p w14:paraId="7980D6DF" w14:textId="44E44EC2" w:rsidR="00F70997" w:rsidRPr="006C798A" w:rsidRDefault="35D53547" w:rsidP="00865B75">
      <w:pPr>
        <w:tabs>
          <w:tab w:val="left" w:pos="180"/>
        </w:tabs>
        <w:spacing w:line="240" w:lineRule="auto"/>
        <w:ind w:hanging="450"/>
        <w:rPr>
          <w:rFonts w:cstheme="minorHAnsi"/>
        </w:rPr>
      </w:pPr>
      <w:r w:rsidRPr="006C798A">
        <w:rPr>
          <w:rFonts w:cstheme="minorHAnsi"/>
        </w:rPr>
        <w:t xml:space="preserve">Eckard, A. R., Borow, K. M., Mack, E. H., Burke, E., &amp; Atz, A. M. (2021). Remestemcel-L Therapy for COVID-19-Associated Multisystem Inflammatory Syndrome in Children. Pediatrics, 147(5). </w:t>
      </w:r>
      <w:hyperlink r:id="rId106">
        <w:r w:rsidRPr="006C798A">
          <w:rPr>
            <w:rStyle w:val="Hyperlink"/>
            <w:rFonts w:eastAsia="Calibri" w:cstheme="minorHAnsi"/>
          </w:rPr>
          <w:t>https://doi.org/10.1542/peds.2020-046573</w:t>
        </w:r>
      </w:hyperlink>
    </w:p>
    <w:p w14:paraId="24954985" w14:textId="566D7770" w:rsidR="00F70997" w:rsidRPr="006C798A" w:rsidRDefault="35D53547" w:rsidP="00865B75">
      <w:pPr>
        <w:tabs>
          <w:tab w:val="left" w:pos="180"/>
        </w:tabs>
        <w:spacing w:line="240" w:lineRule="auto"/>
        <w:ind w:hanging="450"/>
        <w:rPr>
          <w:rFonts w:cstheme="minorHAnsi"/>
        </w:rPr>
      </w:pPr>
      <w:r w:rsidRPr="006C798A">
        <w:rPr>
          <w:rFonts w:cstheme="minorHAnsi"/>
        </w:rPr>
        <w:t xml:space="preserve">ECMO-PT Study Investigators, &amp; International ECMO Network. (2020). Early mobilisation during extracorporeal membrane oxygenation was safe and feasible: a pilot randomised controlled trial. Intensive Care Medicine, 46(5), 1057–1059. </w:t>
      </w:r>
      <w:hyperlink r:id="rId107">
        <w:r w:rsidRPr="006C798A">
          <w:rPr>
            <w:rStyle w:val="Hyperlink"/>
            <w:rFonts w:eastAsia="Calibri" w:cstheme="minorHAnsi"/>
          </w:rPr>
          <w:t>https://doi.org/10.1007/s00134-020-05994-8</w:t>
        </w:r>
      </w:hyperlink>
    </w:p>
    <w:p w14:paraId="35FE6802" w14:textId="49510727" w:rsidR="00F70997" w:rsidRPr="006C798A" w:rsidRDefault="35D53547" w:rsidP="00865B75">
      <w:pPr>
        <w:tabs>
          <w:tab w:val="left" w:pos="180"/>
        </w:tabs>
        <w:spacing w:line="240" w:lineRule="auto"/>
        <w:ind w:hanging="450"/>
        <w:rPr>
          <w:rFonts w:cstheme="minorHAnsi"/>
        </w:rPr>
      </w:pPr>
      <w:r w:rsidRPr="006C798A">
        <w:rPr>
          <w:rFonts w:cstheme="minorHAnsi"/>
        </w:rPr>
        <w:t xml:space="preserve">Engel, G. L., &amp; Romano, J. (1959). Delirium, a syndrome of cerebral insufficiency. Journal of Chronic Diseases, 9(3), 260–277. </w:t>
      </w:r>
      <w:hyperlink r:id="rId108">
        <w:r w:rsidRPr="006C798A">
          <w:rPr>
            <w:rStyle w:val="Hyperlink"/>
            <w:rFonts w:eastAsia="Calibri" w:cstheme="minorHAnsi"/>
          </w:rPr>
          <w:t>https://doi.org/10.1016/0021-9681(59)90165-1</w:t>
        </w:r>
      </w:hyperlink>
    </w:p>
    <w:p w14:paraId="17134442" w14:textId="2C0862D1"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 xml:space="preserve">Fan, E. (2012). Critical illness neuromyopathy and the role of physical therapy and rehabilitation in critically ill patients. Respiratory Care, 57(6), 933–944; discussion 944–946. </w:t>
      </w:r>
      <w:hyperlink r:id="rId109">
        <w:r w:rsidRPr="006C798A">
          <w:rPr>
            <w:rStyle w:val="Hyperlink"/>
            <w:rFonts w:eastAsia="Calibri" w:cstheme="minorHAnsi"/>
          </w:rPr>
          <w:t>https://doi.org/10.4187/respcare.01634</w:t>
        </w:r>
      </w:hyperlink>
    </w:p>
    <w:p w14:paraId="4FC0439E" w14:textId="7ECA5B20" w:rsidR="00F70997" w:rsidRPr="006C798A" w:rsidRDefault="35D53547" w:rsidP="00865B75">
      <w:pPr>
        <w:tabs>
          <w:tab w:val="left" w:pos="180"/>
        </w:tabs>
        <w:spacing w:line="240" w:lineRule="auto"/>
        <w:ind w:hanging="450"/>
        <w:rPr>
          <w:rFonts w:cstheme="minorHAnsi"/>
        </w:rPr>
      </w:pPr>
      <w:r w:rsidRPr="006C798A">
        <w:rPr>
          <w:rFonts w:cstheme="minorHAnsi"/>
        </w:rPr>
        <w:t xml:space="preserve">Fazio, S. A., Doroy, A. L., Anderson, N. R., Adams, J. Y., &amp; Young, H. M. (2021). Standardisation, multi-measure, data quality and trending: A qualitative study on multidisciplinary perspectives to improve intensive care early mobility monitoring. Intensive &amp; Critical Care Nursing: The Official Journal of the British Association of Critical Care Nurses, 63, 102949. </w:t>
      </w:r>
      <w:hyperlink r:id="rId110">
        <w:r w:rsidRPr="006C798A">
          <w:rPr>
            <w:rStyle w:val="Hyperlink"/>
            <w:rFonts w:eastAsia="Calibri" w:cstheme="minorHAnsi"/>
          </w:rPr>
          <w:t>https://doi.org/10.1016/j.iccn.2020.102949</w:t>
        </w:r>
      </w:hyperlink>
    </w:p>
    <w:p w14:paraId="5765FE1E" w14:textId="4038CF1B" w:rsidR="00F70997" w:rsidRPr="006C798A" w:rsidRDefault="35D53547" w:rsidP="00865B75">
      <w:pPr>
        <w:tabs>
          <w:tab w:val="left" w:pos="180"/>
        </w:tabs>
        <w:spacing w:line="240" w:lineRule="auto"/>
        <w:ind w:hanging="450"/>
        <w:rPr>
          <w:rFonts w:cstheme="minorHAnsi"/>
        </w:rPr>
      </w:pPr>
      <w:r w:rsidRPr="006C798A">
        <w:rPr>
          <w:rFonts w:cstheme="minorHAnsi"/>
        </w:rPr>
        <w:t xml:space="preserve">Fazio, S., Doroy, A., Da Marto, N., Taylor, S., Anderson, N., Young, H. M., &amp; Adams, J. Y. (2020). Quantifying Mobility in the ICU: Comparison of Electronic Health Record Documentation and Accelerometer-Based Sensors to Clinician-Annotated Video. Critical Care Explorations, 2(4), e0091. </w:t>
      </w:r>
      <w:hyperlink r:id="rId111">
        <w:r w:rsidRPr="006C798A">
          <w:rPr>
            <w:rStyle w:val="Hyperlink"/>
            <w:rFonts w:eastAsia="Calibri" w:cstheme="minorHAnsi"/>
          </w:rPr>
          <w:t>https://doi.org/10.1097/CCE.0000000000000091</w:t>
        </w:r>
      </w:hyperlink>
    </w:p>
    <w:p w14:paraId="6A7566ED" w14:textId="36D9118E" w:rsidR="00F70997" w:rsidRPr="006C798A" w:rsidRDefault="35D53547" w:rsidP="00865B75">
      <w:pPr>
        <w:tabs>
          <w:tab w:val="left" w:pos="180"/>
        </w:tabs>
        <w:spacing w:line="240" w:lineRule="auto"/>
        <w:ind w:hanging="450"/>
        <w:rPr>
          <w:rFonts w:cstheme="minorHAnsi"/>
        </w:rPr>
      </w:pPr>
      <w:r w:rsidRPr="006C798A">
        <w:rPr>
          <w:rFonts w:cstheme="minorHAnsi"/>
        </w:rPr>
        <w:t xml:space="preserve">Feeding outcomes in preterm infants after discharge from the neonatal intensive care unit (NICU): a systematic review. (n.d.). </w:t>
      </w:r>
      <w:hyperlink r:id="rId112">
        <w:r w:rsidRPr="006C798A">
          <w:rPr>
            <w:rStyle w:val="Hyperlink"/>
            <w:rFonts w:eastAsia="Calibri" w:cstheme="minorHAnsi"/>
          </w:rPr>
          <w:t>https://doi.org/10.1002/central/CN-00973364</w:t>
        </w:r>
      </w:hyperlink>
    </w:p>
    <w:p w14:paraId="01167534" w14:textId="54CB0605" w:rsidR="00F70997" w:rsidRPr="006C798A" w:rsidRDefault="35D53547" w:rsidP="00865B75">
      <w:pPr>
        <w:tabs>
          <w:tab w:val="left" w:pos="180"/>
        </w:tabs>
        <w:spacing w:line="240" w:lineRule="auto"/>
        <w:ind w:hanging="450"/>
        <w:rPr>
          <w:rFonts w:cstheme="minorHAnsi"/>
        </w:rPr>
      </w:pPr>
      <w:r w:rsidRPr="006C798A">
        <w:rPr>
          <w:rFonts w:cstheme="minorHAnsi"/>
        </w:rPr>
        <w:t xml:space="preserve">Feldman, R., Rosenthal, Z., &amp; Eidelman, A. I. (2014). Maternal-preterm skin-to-skin contact enhances child physiologic organization and cognitive control across the first 10 years of life. Biological Psychiatry, 75(1), 56–64. </w:t>
      </w:r>
      <w:hyperlink r:id="rId113">
        <w:r w:rsidRPr="006C798A">
          <w:rPr>
            <w:rStyle w:val="Hyperlink"/>
            <w:rFonts w:eastAsia="Calibri" w:cstheme="minorHAnsi"/>
          </w:rPr>
          <w:t>https://doi.org/10.1016/j.biopsych.2013.08.012</w:t>
        </w:r>
      </w:hyperlink>
    </w:p>
    <w:p w14:paraId="20257CA8" w14:textId="53A6D5C1" w:rsidR="00F70997" w:rsidRPr="006C798A" w:rsidRDefault="35D53547" w:rsidP="00865B75">
      <w:pPr>
        <w:tabs>
          <w:tab w:val="left" w:pos="180"/>
        </w:tabs>
        <w:spacing w:line="240" w:lineRule="auto"/>
        <w:ind w:hanging="450"/>
        <w:rPr>
          <w:rFonts w:cstheme="minorHAnsi"/>
        </w:rPr>
      </w:pPr>
      <w:r w:rsidRPr="006C798A">
        <w:rPr>
          <w:rFonts w:cstheme="minorHAnsi"/>
        </w:rPr>
        <w:t xml:space="preserve">Feldstein, L. R., Rose, E. B., Horwitz, S. M., Collins, J. P., Newhams, M. M., Son, M. B. F., Newburger, J. W., Kleinman, L. C., Heidemann, S. M., Martin, A. A., Singh, A. R., Li, S., Tarquinio, K. M., Jaggi, P., Oster, M. E., Zackai, S. P., Gillen, J., Ratner, A. J., Walsh, R. F., … CDC COVID-19 Response Team. (2020). Multisystem Inflammatory Syndrome in U.S. Children and Adolescents. The New England Journal of Medicine, 383(4), 334–346. </w:t>
      </w:r>
      <w:hyperlink r:id="rId114">
        <w:r w:rsidRPr="006C798A">
          <w:rPr>
            <w:rStyle w:val="Hyperlink"/>
            <w:rFonts w:eastAsia="Calibri" w:cstheme="minorHAnsi"/>
          </w:rPr>
          <w:t>https://doi.org/10.1056/NEJMoa2021680</w:t>
        </w:r>
      </w:hyperlink>
    </w:p>
    <w:p w14:paraId="4308C811" w14:textId="55DC92C7" w:rsidR="00F70997" w:rsidRPr="006C798A" w:rsidRDefault="35D53547" w:rsidP="00865B75">
      <w:pPr>
        <w:tabs>
          <w:tab w:val="left" w:pos="180"/>
        </w:tabs>
        <w:spacing w:line="240" w:lineRule="auto"/>
        <w:ind w:hanging="450"/>
        <w:rPr>
          <w:rFonts w:cstheme="minorHAnsi"/>
        </w:rPr>
      </w:pPr>
      <w:r w:rsidRPr="006C798A">
        <w:rPr>
          <w:rFonts w:cstheme="minorHAnsi"/>
        </w:rPr>
        <w:t xml:space="preserve">Feldstein, L. R., Tenforde, M. W., Friedman, K. G., Newhams, M., Rose, E. B., Dapul, H., Soma, V. L., Maddux, A. B., Mourani, P. M., Bowens, C., Maamari, M., Hall, M. W., Riggs, B. J., Giuliano, J. S., Jr, Singh, A. R., Li, S., Kong, M., Schuster, J. E., McLaughlin, G. E., … Overcoming COVID-19 Investigators. (2021). Characteristics and Outcomes of US Children and Adolescents </w:t>
      </w:r>
      <w:proofErr w:type="gramStart"/>
      <w:r w:rsidRPr="006C798A">
        <w:rPr>
          <w:rFonts w:cstheme="minorHAnsi"/>
        </w:rPr>
        <w:t>With</w:t>
      </w:r>
      <w:proofErr w:type="gramEnd"/>
      <w:r w:rsidRPr="006C798A">
        <w:rPr>
          <w:rFonts w:cstheme="minorHAnsi"/>
        </w:rPr>
        <w:t xml:space="preserve"> Multisystem Inflammatory Syndrome in Children (MIS-C) Compared With Severe Acute COVID-19. JAMA: The Journal of the American Medical Association, 325(11), 1074–1087. </w:t>
      </w:r>
      <w:hyperlink r:id="rId115">
        <w:r w:rsidRPr="006C798A">
          <w:rPr>
            <w:rStyle w:val="Hyperlink"/>
            <w:rFonts w:eastAsia="Calibri" w:cstheme="minorHAnsi"/>
          </w:rPr>
          <w:t>https://doi.org/10.1001/jama.2021.2091</w:t>
        </w:r>
      </w:hyperlink>
    </w:p>
    <w:p w14:paraId="7C37A22B" w14:textId="77777777" w:rsidR="006C798A" w:rsidRDefault="35D53547" w:rsidP="00865B75">
      <w:pPr>
        <w:tabs>
          <w:tab w:val="left" w:pos="180"/>
        </w:tabs>
        <w:spacing w:line="240" w:lineRule="auto"/>
        <w:ind w:hanging="450"/>
        <w:rPr>
          <w:rFonts w:cstheme="minorHAnsi"/>
        </w:rPr>
      </w:pPr>
      <w:r w:rsidRPr="006C798A">
        <w:rPr>
          <w:rFonts w:cstheme="minorHAnsi"/>
        </w:rPr>
        <w:t xml:space="preserve">Fernando, S. M., Qureshi, D., Sood, M. M., Pugliese, M., Talarico, R., Myran, D. T., Herridge, M. S., Needham, D. M., Rochwerg, B., Cook, D. J., Wunsch, H., Fowler, R. A., Scales, D. C., Bienvenu, O. J., Rowan, K. M., Kisilewicz, M., Thompson, L. H., Tanuseputro, P., &amp; Kyeremanteng, K. (2021). Suicide and self-harm in adult survivors of critical illness: </w:t>
      </w:r>
      <w:proofErr w:type="gramStart"/>
      <w:r w:rsidRPr="006C798A">
        <w:rPr>
          <w:rFonts w:cstheme="minorHAnsi"/>
        </w:rPr>
        <w:t>population based</w:t>
      </w:r>
      <w:proofErr w:type="gramEnd"/>
      <w:r w:rsidRPr="006C798A">
        <w:rPr>
          <w:rFonts w:cstheme="minorHAnsi"/>
        </w:rPr>
        <w:t xml:space="preserve"> cohort study. BMJ , 373, n973. </w:t>
      </w:r>
      <w:hyperlink r:id="rId116">
        <w:r w:rsidRPr="006C798A">
          <w:rPr>
            <w:rStyle w:val="Hyperlink"/>
            <w:rFonts w:eastAsia="Calibri" w:cstheme="minorHAnsi"/>
          </w:rPr>
          <w:t>https://doi.org/10.1136/bmj.n973</w:t>
        </w:r>
      </w:hyperlink>
    </w:p>
    <w:p w14:paraId="76DF1D07" w14:textId="08B754AA" w:rsidR="00F70997" w:rsidRPr="006C798A" w:rsidRDefault="35D53547" w:rsidP="00865B75">
      <w:pPr>
        <w:tabs>
          <w:tab w:val="left" w:pos="180"/>
        </w:tabs>
        <w:spacing w:line="240" w:lineRule="auto"/>
        <w:ind w:hanging="450"/>
        <w:rPr>
          <w:rFonts w:cstheme="minorHAnsi"/>
        </w:rPr>
      </w:pPr>
      <w:r w:rsidRPr="006C798A">
        <w:rPr>
          <w:rFonts w:cstheme="minorHAnsi"/>
        </w:rPr>
        <w:t xml:space="preserve">Feudtner, C. (2009). The Breadth of Hopes. The New England Journal of Medicine, 361(24), 2306–2307. </w:t>
      </w:r>
      <w:hyperlink r:id="rId117">
        <w:r w:rsidRPr="006C798A">
          <w:rPr>
            <w:rStyle w:val="Hyperlink"/>
            <w:rFonts w:eastAsia="Calibri" w:cstheme="minorHAnsi"/>
          </w:rPr>
          <w:t>https://doi.org/10.1056/NEJMp0906516</w:t>
        </w:r>
      </w:hyperlink>
    </w:p>
    <w:p w14:paraId="5CEE71DD" w14:textId="49A9D58A" w:rsidR="00F70997" w:rsidRPr="006C798A" w:rsidRDefault="35D53547" w:rsidP="00865B75">
      <w:pPr>
        <w:tabs>
          <w:tab w:val="left" w:pos="180"/>
        </w:tabs>
        <w:spacing w:line="240" w:lineRule="auto"/>
        <w:ind w:hanging="450"/>
        <w:rPr>
          <w:rFonts w:cstheme="minorHAnsi"/>
        </w:rPr>
      </w:pPr>
      <w:r w:rsidRPr="006C798A">
        <w:rPr>
          <w:rFonts w:cstheme="minorHAnsi"/>
        </w:rPr>
        <w:t xml:space="preserve">Feudtner, C. (2010). Taking Care of Hope [Review of Taking Care of Hope]. The American Journal of Bioethics: AJOB, 10(5), 26–27. Taylor &amp; Francis. </w:t>
      </w:r>
      <w:hyperlink r:id="rId118">
        <w:r w:rsidRPr="006C798A">
          <w:rPr>
            <w:rStyle w:val="Hyperlink"/>
            <w:rFonts w:eastAsia="Calibri" w:cstheme="minorHAnsi"/>
          </w:rPr>
          <w:t>https://doi.org/10.1080/15265161003754098</w:t>
        </w:r>
      </w:hyperlink>
    </w:p>
    <w:p w14:paraId="5859888B" w14:textId="44587A8C" w:rsidR="00F70997" w:rsidRPr="006C798A" w:rsidRDefault="35D53547" w:rsidP="00865B75">
      <w:pPr>
        <w:tabs>
          <w:tab w:val="left" w:pos="180"/>
        </w:tabs>
        <w:spacing w:line="240" w:lineRule="auto"/>
        <w:ind w:hanging="450"/>
        <w:rPr>
          <w:rFonts w:cstheme="minorHAnsi"/>
        </w:rPr>
      </w:pPr>
      <w:r w:rsidRPr="006C798A">
        <w:rPr>
          <w:rFonts w:cstheme="minorHAnsi"/>
        </w:rPr>
        <w:t xml:space="preserve">Field-Ridley, A., Dharmar, M., Steinhorn, D., McDonald, C., &amp; Marcin, J. P. (2016). ICU-Acquired Weakness Is Associated </w:t>
      </w:r>
      <w:proofErr w:type="gramStart"/>
      <w:r w:rsidRPr="006C798A">
        <w:rPr>
          <w:rFonts w:cstheme="minorHAnsi"/>
        </w:rPr>
        <w:t>With</w:t>
      </w:r>
      <w:proofErr w:type="gramEnd"/>
      <w:r w:rsidRPr="006C798A">
        <w:rPr>
          <w:rFonts w:cstheme="minorHAnsi"/>
        </w:rPr>
        <w:t xml:space="preserve"> Differences in Clinical Outcomes in Critically Ill Children. Pediatric Critical Care Medicine: A Journal of the Society of Critical Care Medicine and the World Federation of Pediatric Intensive and Critical Care Societies, 17(1), 53–57. </w:t>
      </w:r>
      <w:hyperlink r:id="rId119">
        <w:r w:rsidRPr="006C798A">
          <w:rPr>
            <w:rStyle w:val="Hyperlink"/>
            <w:rFonts w:eastAsia="Calibri" w:cstheme="minorHAnsi"/>
          </w:rPr>
          <w:t>https://doi.org/10.1097/PCC.0000000000000538</w:t>
        </w:r>
      </w:hyperlink>
    </w:p>
    <w:p w14:paraId="2304DC47" w14:textId="384B132B" w:rsidR="00F70997" w:rsidRPr="006C798A" w:rsidRDefault="35D53547" w:rsidP="00865B75">
      <w:pPr>
        <w:tabs>
          <w:tab w:val="left" w:pos="180"/>
        </w:tabs>
        <w:spacing w:line="240" w:lineRule="auto"/>
        <w:ind w:hanging="450"/>
        <w:rPr>
          <w:rFonts w:cstheme="minorHAnsi"/>
        </w:rPr>
      </w:pPr>
      <w:r w:rsidRPr="006C798A">
        <w:rPr>
          <w:rFonts w:cstheme="minorHAnsi"/>
        </w:rPr>
        <w:t xml:space="preserve">Fink, E. L., Beers, S. R., Houtrow, A. J., Richichi, R., Burns, C., Doughty, L., Ortiz-Aguayo, R., Madurski, C. A., Valenta, C., Chrisman, M., Golightly, L., Kiger, M., Patrick, C., Treble-Barna, A., Pollon, D., Smith, C. M., </w:t>
      </w:r>
      <w:r w:rsidRPr="006C798A">
        <w:rPr>
          <w:rFonts w:cstheme="minorHAnsi"/>
        </w:rPr>
        <w:lastRenderedPageBreak/>
        <w:t xml:space="preserve">Kochanek, P., &amp; PICU-Rehabilitation Study Group. (2019). Early protocolized versus usual care rehabilitation for pediatric neurocritical care patients: A randomized controlled trial. Pediatric Critical Care Medicine: A Journal of the Society of Critical Care Medicine and the World Federation of Pediatric Intensive and Critical Care Societies, 20(6), 540–550. </w:t>
      </w:r>
      <w:hyperlink r:id="rId120">
        <w:r w:rsidRPr="006C798A">
          <w:rPr>
            <w:rStyle w:val="Hyperlink"/>
            <w:rFonts w:eastAsia="Calibri" w:cstheme="minorHAnsi"/>
          </w:rPr>
          <w:t>https://doi.org/10.1097/PCC.0000000000001881</w:t>
        </w:r>
      </w:hyperlink>
    </w:p>
    <w:p w14:paraId="42266814" w14:textId="542DF263" w:rsidR="00F70997" w:rsidRPr="006C798A" w:rsidRDefault="35D53547" w:rsidP="00865B75">
      <w:pPr>
        <w:tabs>
          <w:tab w:val="left" w:pos="180"/>
        </w:tabs>
        <w:spacing w:line="240" w:lineRule="auto"/>
        <w:ind w:hanging="450"/>
        <w:rPr>
          <w:rFonts w:cstheme="minorHAnsi"/>
        </w:rPr>
      </w:pPr>
      <w:r w:rsidRPr="006C798A">
        <w:rPr>
          <w:rFonts w:cstheme="minorHAnsi"/>
        </w:rPr>
        <w:t xml:space="preserve">Fink, E. L., Maddux, A. B., Pinto, N., Sorenson, S., Notterman, D., Dean, J. M., Carcillo, J. A., Berg, R. A., Zuppa, A., Pollack, M. M., Meert, K. L., Hall, M. W., Sapru, A., McQuillen, P. S., Mourani, P. M., Wessel, D., Amey, D., Argent, A., Brunow de Carvalho, W., … Pediatric Outcomes STudies after PICU (POST-PICU) Investigators of the Pediatric Acute Lung Injury and Sepsis Investigators (PALISI) Network and the Eunice Kennedy Shriver National Institute of Child Health and Human Development Collaborative Pediatric Critical Care Research Network (CPCCRN). (2020). A Core Outcome Set for Pediatric Critical Care. Critical Care Medicine, 48(12), 1819–1828. </w:t>
      </w:r>
      <w:hyperlink r:id="rId121">
        <w:r w:rsidRPr="006C798A">
          <w:rPr>
            <w:rStyle w:val="Hyperlink"/>
            <w:rFonts w:eastAsia="Calibri" w:cstheme="minorHAnsi"/>
          </w:rPr>
          <w:t>https://doi.org/10.1097/CCM.0000000000004660</w:t>
        </w:r>
      </w:hyperlink>
    </w:p>
    <w:p w14:paraId="4DE2DD09" w14:textId="77777777" w:rsidR="006C798A" w:rsidRDefault="35D53547" w:rsidP="00865B75">
      <w:pPr>
        <w:tabs>
          <w:tab w:val="left" w:pos="180"/>
        </w:tabs>
        <w:spacing w:line="240" w:lineRule="auto"/>
        <w:ind w:hanging="450"/>
        <w:rPr>
          <w:rFonts w:cstheme="minorHAnsi"/>
        </w:rPr>
      </w:pPr>
      <w:r w:rsidRPr="006C798A">
        <w:rPr>
          <w:rFonts w:cstheme="minorHAnsi"/>
        </w:rPr>
        <w:t xml:space="preserve">Fischberg, D., Bull, J., Casarett, D., Hanson, L. C., Klein, S. M., Rotella, J., Smith, T., Storey, C. P., Jr, Teno, J. M., Widera, E., &amp; HPM Choosing Wisely Task Force. (2013). Five things physicians and patients should question in hospice and palliative medicine. Journal of Pain and Symptom Management, 45(3), 595–605. </w:t>
      </w:r>
      <w:hyperlink r:id="rId122">
        <w:r w:rsidRPr="006C798A">
          <w:rPr>
            <w:rStyle w:val="Hyperlink"/>
            <w:rFonts w:eastAsia="Calibri" w:cstheme="minorHAnsi"/>
          </w:rPr>
          <w:t>https://doi.org/10.1016/j.jpainsymman.2012.12.002</w:t>
        </w:r>
      </w:hyperlink>
    </w:p>
    <w:p w14:paraId="3E7F4F99" w14:textId="7D555676" w:rsidR="00F70997" w:rsidRPr="006C798A" w:rsidRDefault="35D53547" w:rsidP="00865B75">
      <w:pPr>
        <w:tabs>
          <w:tab w:val="left" w:pos="180"/>
        </w:tabs>
        <w:spacing w:line="240" w:lineRule="auto"/>
        <w:ind w:hanging="450"/>
        <w:rPr>
          <w:rFonts w:cstheme="minorHAnsi"/>
        </w:rPr>
      </w:pPr>
      <w:r w:rsidRPr="006C798A">
        <w:rPr>
          <w:rFonts w:cstheme="minorHAnsi"/>
        </w:rPr>
        <w:t xml:space="preserve">Frank, G., Walsh, K. E., Wooton, S., Bost, J., Dong, W., Keller, L., Miller, M., Zieker, K., &amp; Brilli, R. J. (2017). Impact of a Pressure Injury Prevention Bundle in the Solutions for Patient Safety Network. Pediatric Quality &amp; Safety, 2(2), e013. </w:t>
      </w:r>
      <w:hyperlink r:id="rId123">
        <w:r w:rsidRPr="006C798A">
          <w:rPr>
            <w:rStyle w:val="Hyperlink"/>
            <w:rFonts w:eastAsia="Calibri" w:cstheme="minorHAnsi"/>
          </w:rPr>
          <w:t>https://doi.org/10.1097/pq9.0000000000000013</w:t>
        </w:r>
      </w:hyperlink>
    </w:p>
    <w:p w14:paraId="16D40A19" w14:textId="54010312" w:rsidR="00F70997" w:rsidRPr="006C798A" w:rsidRDefault="35D53547" w:rsidP="00865B75">
      <w:pPr>
        <w:tabs>
          <w:tab w:val="left" w:pos="180"/>
        </w:tabs>
        <w:spacing w:line="240" w:lineRule="auto"/>
        <w:ind w:hanging="450"/>
        <w:rPr>
          <w:rFonts w:cstheme="minorHAnsi"/>
        </w:rPr>
      </w:pPr>
      <w:r w:rsidRPr="006C798A">
        <w:rPr>
          <w:rFonts w:cstheme="minorHAnsi"/>
        </w:rPr>
        <w:t xml:space="preserve">Fuke, R., Hifumi, T., Kondo, Y., Hatakeyama, J., Takei, T., Yamakawa, K., Inoue, S., &amp; Nishida, O. (2018). Early rehabilitation to prevent postintensive care syndrome in patients with critical illness: a systematic review and meta-analysis. BMJ Open, 8(5), e019998. </w:t>
      </w:r>
      <w:hyperlink r:id="rId124">
        <w:r w:rsidRPr="006C798A">
          <w:rPr>
            <w:rStyle w:val="Hyperlink"/>
            <w:rFonts w:eastAsia="Calibri" w:cstheme="minorHAnsi"/>
          </w:rPr>
          <w:t>https://doi.org/10.1136/bmjopen-2017-019998</w:t>
        </w:r>
      </w:hyperlink>
    </w:p>
    <w:p w14:paraId="2A358D3D" w14:textId="7810992A" w:rsidR="00F70997" w:rsidRPr="006C798A" w:rsidRDefault="35D53547" w:rsidP="00865B75">
      <w:pPr>
        <w:tabs>
          <w:tab w:val="left" w:pos="180"/>
        </w:tabs>
        <w:spacing w:line="240" w:lineRule="auto"/>
        <w:ind w:hanging="450"/>
        <w:rPr>
          <w:rFonts w:cstheme="minorHAnsi"/>
        </w:rPr>
      </w:pPr>
      <w:r w:rsidRPr="006C798A">
        <w:rPr>
          <w:rFonts w:cstheme="minorHAnsi"/>
        </w:rPr>
        <w:t xml:space="preserve">Funder, N., Walsh, T., &amp; gov NCT03653832, C. (365 C.E.). Study Protocol. Ed.ac.uk. </w:t>
      </w:r>
      <w:hyperlink r:id="rId125">
        <w:r w:rsidRPr="006C798A">
          <w:rPr>
            <w:rStyle w:val="Hyperlink"/>
            <w:rFonts w:eastAsia="Calibri" w:cstheme="minorHAnsi"/>
          </w:rPr>
          <w:t>https://www.ed.ac.uk/files/atoms/files/a2b_protocol_v5.pdf</w:t>
        </w:r>
      </w:hyperlink>
    </w:p>
    <w:p w14:paraId="45A49D67" w14:textId="0439186E" w:rsidR="00F70997" w:rsidRPr="006C798A" w:rsidRDefault="35D53547" w:rsidP="00865B75">
      <w:pPr>
        <w:tabs>
          <w:tab w:val="left" w:pos="180"/>
        </w:tabs>
        <w:spacing w:line="240" w:lineRule="auto"/>
        <w:ind w:hanging="450"/>
        <w:rPr>
          <w:rFonts w:cstheme="minorHAnsi"/>
        </w:rPr>
      </w:pPr>
      <w:r w:rsidRPr="006C798A">
        <w:rPr>
          <w:rFonts w:cstheme="minorHAnsi"/>
        </w:rPr>
        <w:t xml:space="preserve">Gakenheimer-Smith, L., Glotzbach, K., Ou, Z., Presson, A. P., Puchalski, M., Jones, C., Lambert, L., Delgado-Corcoran, C., Eckhauser, A., &amp; Miller, T. (2019). The Impact of Neurobehavior on Feeding Outcomes in Neonates with Congenital Heart Disease. The Journal of Pediatrics, 214, 71–78.e2. </w:t>
      </w:r>
      <w:hyperlink r:id="rId126">
        <w:r w:rsidRPr="006C798A">
          <w:rPr>
            <w:rStyle w:val="Hyperlink"/>
            <w:rFonts w:eastAsia="Calibri" w:cstheme="minorHAnsi"/>
          </w:rPr>
          <w:t>https://doi.org/10.1016/j.jpeds.2019.06.047</w:t>
        </w:r>
      </w:hyperlink>
    </w:p>
    <w:p w14:paraId="67B741B9" w14:textId="33C808C4" w:rsidR="00F70997" w:rsidRPr="006C798A" w:rsidRDefault="35D53547" w:rsidP="00865B75">
      <w:pPr>
        <w:tabs>
          <w:tab w:val="left" w:pos="180"/>
        </w:tabs>
        <w:spacing w:line="240" w:lineRule="auto"/>
        <w:ind w:hanging="450"/>
        <w:rPr>
          <w:rFonts w:cstheme="minorHAnsi"/>
        </w:rPr>
      </w:pPr>
      <w:r w:rsidRPr="006C798A">
        <w:rPr>
          <w:rFonts w:cstheme="minorHAnsi"/>
        </w:rPr>
        <w:t xml:space="preserve">Gama Lordello, G. G., Gonçalves Gama, G. G., Lago Rosier, G., Viana, P. A. D. de C., Correia, L. C., &amp; Fonteles Ritt, L. E. (2020). Effects of cycle ergometer use in early mobilization following cardiac surgery: a randomized controlled trial. Clinical Rehabilitation, 34(4), 450–459. </w:t>
      </w:r>
      <w:hyperlink r:id="rId127">
        <w:r w:rsidRPr="006C798A">
          <w:rPr>
            <w:rStyle w:val="Hyperlink"/>
            <w:rFonts w:eastAsia="Calibri" w:cstheme="minorHAnsi"/>
          </w:rPr>
          <w:t>https://doi.org/10.1177/0269215520901763</w:t>
        </w:r>
      </w:hyperlink>
    </w:p>
    <w:p w14:paraId="24CEF4A7" w14:textId="0B949DEC" w:rsidR="00F70997" w:rsidRPr="006C798A" w:rsidRDefault="35D53547" w:rsidP="00865B75">
      <w:pPr>
        <w:tabs>
          <w:tab w:val="left" w:pos="180"/>
        </w:tabs>
        <w:spacing w:line="240" w:lineRule="auto"/>
        <w:ind w:hanging="450"/>
        <w:rPr>
          <w:rFonts w:cstheme="minorHAnsi"/>
        </w:rPr>
      </w:pPr>
      <w:r w:rsidRPr="006C798A">
        <w:rPr>
          <w:rFonts w:cstheme="minorHAnsi"/>
        </w:rPr>
        <w:t xml:space="preserve">Garrouste-Orgeas, M., Flahault, C., Vinatier, I., Rigaud, J.-P., Thieulot-Rolin, N., Mercier, E., Rouget, A., Grand, H., Lesieur, O., Tamion, F., Hamidfar, R., Renault, A., Parmentier-Decrucq, E., Monseau, Y., Argaud, L., Bretonnière, C., Lautrette, A., Badié, J., Boulet, E., … Timsit, J.-F. (2019). Effect of an ICU Diary on Posttraumatic Stress Disorder Symptoms Among Patients Receiving Mechanical Ventilation: A Randomized Clinical Trial. JAMA: The Journal of the American Medical Association, 322(3), 229–239. </w:t>
      </w:r>
      <w:hyperlink r:id="rId128">
        <w:r w:rsidRPr="006C798A">
          <w:rPr>
            <w:rStyle w:val="Hyperlink"/>
            <w:rFonts w:eastAsia="Calibri" w:cstheme="minorHAnsi"/>
          </w:rPr>
          <w:t>https://doi.org/10.1001/jama.2019.9058</w:t>
        </w:r>
      </w:hyperlink>
    </w:p>
    <w:p w14:paraId="119B5547" w14:textId="77777777" w:rsidR="006C798A" w:rsidRDefault="35D53547" w:rsidP="00865B75">
      <w:pPr>
        <w:tabs>
          <w:tab w:val="left" w:pos="180"/>
        </w:tabs>
        <w:spacing w:line="240" w:lineRule="auto"/>
        <w:ind w:hanging="450"/>
        <w:rPr>
          <w:rFonts w:cstheme="minorHAnsi"/>
        </w:rPr>
      </w:pPr>
      <w:r w:rsidRPr="006C798A">
        <w:rPr>
          <w:rFonts w:cstheme="minorHAnsi"/>
        </w:rPr>
        <w:t xml:space="preserve">Geense, W. W., van den Boogaard, M., Peters, M. A. A., Simons, K. S., Ewalds, E., Vermeulen, H., van der Hoeven, J. G., &amp; Zegers, M. (2020). Physical, Mental, and Cognitive Health Status of ICU Survivors Before ICU Admission: A Cohort Study. Critical Care Medicine, 48(9), 1271–1279. </w:t>
      </w:r>
      <w:hyperlink r:id="rId129">
        <w:r w:rsidRPr="006C798A">
          <w:rPr>
            <w:rStyle w:val="Hyperlink"/>
            <w:rFonts w:eastAsia="Calibri" w:cstheme="minorHAnsi"/>
          </w:rPr>
          <w:t>https://doi.org/10.1097/CCM.0000000000004443</w:t>
        </w:r>
      </w:hyperlink>
    </w:p>
    <w:p w14:paraId="22818FE8" w14:textId="134678F7"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 xml:space="preserve">Geense, W. W., van den Boogaard, M., van der Hoeven, J. G., Vermeulen, H., Hannink, G., &amp; Zegers, M. (2019). Nonpharmacologic Interventions to Prevent or Mitigate Adverse Long-Term Outcomes Among ICU Survivors: A Systematic Review and Meta-Analysis. Critical Care Medicine, 47(11), 1607–1618. </w:t>
      </w:r>
      <w:hyperlink r:id="rId130">
        <w:r w:rsidRPr="006C798A">
          <w:rPr>
            <w:rStyle w:val="Hyperlink"/>
            <w:rFonts w:eastAsia="Calibri" w:cstheme="minorHAnsi"/>
          </w:rPr>
          <w:t>https://doi.org/10.1097/CCM.0000000000003974</w:t>
        </w:r>
      </w:hyperlink>
    </w:p>
    <w:p w14:paraId="0E4309AD" w14:textId="248F7594" w:rsidR="00F70997" w:rsidRPr="006C798A" w:rsidRDefault="35D53547" w:rsidP="00865B75">
      <w:pPr>
        <w:tabs>
          <w:tab w:val="left" w:pos="180"/>
        </w:tabs>
        <w:spacing w:line="240" w:lineRule="auto"/>
        <w:ind w:hanging="450"/>
        <w:rPr>
          <w:rFonts w:cstheme="minorHAnsi"/>
        </w:rPr>
      </w:pPr>
      <w:r w:rsidRPr="006C798A">
        <w:rPr>
          <w:rFonts w:cstheme="minorHAnsi"/>
        </w:rPr>
        <w:t xml:space="preserve">Geense, W. W., Zegers, M., Peters, M. A. A., Ewalds, E., Simons, K. S., Vermeulen, H., van der Hoeven, J. G., &amp; van den Boogaard, M. (2021). New physical, mental, and cognitive problems 1 year after ICU admission: A prospective multicenter study. American Journal of Respiratory and Critical Care Medicine, 203(12), 1512–1521. </w:t>
      </w:r>
      <w:hyperlink r:id="rId131">
        <w:r w:rsidRPr="006C798A">
          <w:rPr>
            <w:rStyle w:val="Hyperlink"/>
            <w:rFonts w:eastAsia="Calibri" w:cstheme="minorHAnsi"/>
          </w:rPr>
          <w:t>https://doi.org/10.1164/rccm.202009-3381OC</w:t>
        </w:r>
      </w:hyperlink>
    </w:p>
    <w:p w14:paraId="622BF641" w14:textId="072C6BF0" w:rsidR="00F70997" w:rsidRPr="006C798A" w:rsidRDefault="35D53547" w:rsidP="00865B75">
      <w:pPr>
        <w:tabs>
          <w:tab w:val="left" w:pos="180"/>
        </w:tabs>
        <w:spacing w:line="240" w:lineRule="auto"/>
        <w:ind w:hanging="450"/>
        <w:rPr>
          <w:rFonts w:cstheme="minorHAnsi"/>
        </w:rPr>
      </w:pPr>
      <w:r w:rsidRPr="006C798A">
        <w:rPr>
          <w:rFonts w:cstheme="minorHAnsi"/>
        </w:rPr>
        <w:t xml:space="preserve">Giacino, J. T., Zasler, N. D., Katz, D. I., Kelly, J. P., Rosenberg, J. H., &amp; Filley, C. M. (1997). Development of Practice Guidelines for Assessment and Management of the Vegetative and Minimally Conscious States. The Journal of Head Trauma Rehabilitation, 12(4), 79. </w:t>
      </w:r>
      <w:hyperlink r:id="rId132">
        <w:r w:rsidRPr="006C798A">
          <w:rPr>
            <w:rStyle w:val="Hyperlink"/>
            <w:rFonts w:eastAsia="Calibri" w:cstheme="minorHAnsi"/>
          </w:rPr>
          <w:t>https://journals.lww.com/headtraumarehab/Abstract/1997/08000/Development_of_Practice_Guidelines_for_Assessment.8.aspx</w:t>
        </w:r>
      </w:hyperlink>
    </w:p>
    <w:p w14:paraId="14186577" w14:textId="6237AF21" w:rsidR="00F70997" w:rsidRPr="006C798A" w:rsidRDefault="35D53547" w:rsidP="00865B75">
      <w:pPr>
        <w:tabs>
          <w:tab w:val="left" w:pos="180"/>
        </w:tabs>
        <w:spacing w:line="240" w:lineRule="auto"/>
        <w:ind w:hanging="450"/>
        <w:rPr>
          <w:rFonts w:cstheme="minorHAnsi"/>
        </w:rPr>
      </w:pPr>
      <w:r w:rsidRPr="006C798A">
        <w:rPr>
          <w:rFonts w:cstheme="minorHAnsi"/>
        </w:rPr>
        <w:t xml:space="preserve">Girard, T. D., Exline, M. C., Carson, S. S., Hough, C. L., Rock, P., Gong, M. N., Douglas, I. S., Malhotra, A., Owens, R. L., Feinstein, D. J., Khan, B., Pisani, M. A., Hyzy, R. C., Schmidt, G. A., Schweickert, W. D., Hite, R. D., Bowton, D. L., Masica, A. L., Thompson, J. L., … MIND-USA Investigators. (2018). Haloperidol and Ziprasidone for Treatment of Delirium in Critical Illness. The New England Journal of Medicine, 379(26), 2506–2516. </w:t>
      </w:r>
      <w:hyperlink r:id="rId133">
        <w:r w:rsidRPr="006C798A">
          <w:rPr>
            <w:rStyle w:val="Hyperlink"/>
            <w:rFonts w:eastAsia="Calibri" w:cstheme="minorHAnsi"/>
          </w:rPr>
          <w:t>https://doi.org/10.1056/NEJMoa1808217</w:t>
        </w:r>
      </w:hyperlink>
    </w:p>
    <w:p w14:paraId="5C6C5A32" w14:textId="51509A1B" w:rsidR="00F70997" w:rsidRPr="006C798A" w:rsidRDefault="35D53547" w:rsidP="00865B75">
      <w:pPr>
        <w:tabs>
          <w:tab w:val="left" w:pos="180"/>
        </w:tabs>
        <w:spacing w:line="240" w:lineRule="auto"/>
        <w:ind w:hanging="450"/>
        <w:rPr>
          <w:rFonts w:cstheme="minorHAnsi"/>
        </w:rPr>
      </w:pPr>
      <w:r w:rsidRPr="006C798A">
        <w:rPr>
          <w:rFonts w:cstheme="minorHAnsi"/>
        </w:rPr>
        <w:t xml:space="preserve">Goday, P. S., Huh, S. Y., Silverman, A., Lukens, C. T., Dodrill, P., Cohen, S. S., Delaney, A. L., Feuling, M. B., Noel, R. J., Gisel, E., Kenzer, A., Kessler, D. B., Kraus de Camargo, O., Browne, J., &amp; Phalen, J. A. (2019). Pediatric Feeding Disorder: Consensus Definition and Conceptual Framework. Journal of Pediatric Gastroenterology and Nutrition, 68(1), 124–129. </w:t>
      </w:r>
      <w:hyperlink r:id="rId134">
        <w:r w:rsidRPr="006C798A">
          <w:rPr>
            <w:rStyle w:val="Hyperlink"/>
            <w:rFonts w:eastAsia="Calibri" w:cstheme="minorHAnsi"/>
          </w:rPr>
          <w:t>https://doi.org/10.1097/MPG.0000000000002188</w:t>
        </w:r>
      </w:hyperlink>
    </w:p>
    <w:p w14:paraId="3603A807" w14:textId="67B09491" w:rsidR="00F70997" w:rsidRPr="006C798A" w:rsidRDefault="35D53547" w:rsidP="00865B75">
      <w:pPr>
        <w:tabs>
          <w:tab w:val="left" w:pos="180"/>
        </w:tabs>
        <w:spacing w:line="240" w:lineRule="auto"/>
        <w:ind w:hanging="450"/>
        <w:rPr>
          <w:rFonts w:cstheme="minorHAnsi"/>
        </w:rPr>
      </w:pPr>
      <w:r w:rsidRPr="006C798A">
        <w:rPr>
          <w:rFonts w:cstheme="minorHAnsi"/>
        </w:rPr>
        <w:t xml:space="preserve">Goddard, A. (2021). Adverse Childhood Experiences and Trauma-Informed Care. Journal of Pediatric Health Care: Official Publication of National Association of Pediatric Nurse Associates &amp; Practitioners, 35(2), 145–155. </w:t>
      </w:r>
      <w:hyperlink r:id="rId135">
        <w:r w:rsidRPr="006C798A">
          <w:rPr>
            <w:rStyle w:val="Hyperlink"/>
            <w:rFonts w:eastAsia="Calibri" w:cstheme="minorHAnsi"/>
          </w:rPr>
          <w:t>https://doi.org/10.1016/j.pedhc.2020.09.001</w:t>
        </w:r>
      </w:hyperlink>
    </w:p>
    <w:p w14:paraId="0200744F" w14:textId="0F8F7488" w:rsidR="00F70997" w:rsidRPr="006C798A" w:rsidRDefault="35D53547" w:rsidP="00865B75">
      <w:pPr>
        <w:tabs>
          <w:tab w:val="left" w:pos="180"/>
        </w:tabs>
        <w:spacing w:line="240" w:lineRule="auto"/>
        <w:ind w:hanging="450"/>
        <w:rPr>
          <w:rFonts w:cstheme="minorHAnsi"/>
        </w:rPr>
      </w:pPr>
      <w:r w:rsidRPr="006C798A">
        <w:rPr>
          <w:rFonts w:cstheme="minorHAnsi"/>
        </w:rPr>
        <w:t xml:space="preserve">Goodson, C. M., Kamdar, B., &amp; Needham, D. M. (2021). Physical rehabilitation in the ICU: understanding the evidence. ICU Management &amp; Practice, 17(3). </w:t>
      </w:r>
      <w:hyperlink r:id="rId136">
        <w:r w:rsidRPr="006C798A">
          <w:rPr>
            <w:rStyle w:val="Hyperlink"/>
            <w:rFonts w:eastAsia="Calibri" w:cstheme="minorHAnsi"/>
          </w:rPr>
          <w:t>https://healthmanagement.org/c/icu/issuearticle/physical-rehabilitation-in-the-icu-understanding-the-evidence</w:t>
        </w:r>
      </w:hyperlink>
    </w:p>
    <w:p w14:paraId="010E6100" w14:textId="44770A88" w:rsidR="00F70997" w:rsidRPr="006C798A" w:rsidRDefault="35D53547" w:rsidP="00865B75">
      <w:pPr>
        <w:tabs>
          <w:tab w:val="left" w:pos="180"/>
        </w:tabs>
        <w:spacing w:line="240" w:lineRule="auto"/>
        <w:ind w:right="-180" w:hanging="450"/>
        <w:rPr>
          <w:rFonts w:cstheme="minorHAnsi"/>
        </w:rPr>
      </w:pPr>
      <w:r w:rsidRPr="006C798A">
        <w:rPr>
          <w:rFonts w:cstheme="minorHAnsi"/>
        </w:rPr>
        <w:t xml:space="preserve">Goodwin, V. A., Allan, L., Bethel, A., Cowley, A., Cross, J. L., Day, J., Drummond, A., Hall, A. J., Howard, M., Morley, N., Thompson Coon, J., &amp; Lamb, S. E. (2021). Rehabilitation to enable recovery from COVID-19: a rapid systematic review. Physiotherapy, 111, 4–22. </w:t>
      </w:r>
      <w:hyperlink r:id="rId137">
        <w:r w:rsidRPr="006C798A">
          <w:rPr>
            <w:rStyle w:val="Hyperlink"/>
            <w:rFonts w:eastAsia="Calibri" w:cstheme="minorHAnsi"/>
          </w:rPr>
          <w:t>https://doi.org/10.1016/j.physio.2021.01.007</w:t>
        </w:r>
      </w:hyperlink>
    </w:p>
    <w:p w14:paraId="2F8BDD95" w14:textId="3A0F6AC4" w:rsidR="00F70997" w:rsidRPr="006C798A" w:rsidRDefault="35D53547" w:rsidP="00865B75">
      <w:pPr>
        <w:tabs>
          <w:tab w:val="left" w:pos="180"/>
        </w:tabs>
        <w:spacing w:line="240" w:lineRule="auto"/>
        <w:ind w:hanging="450"/>
        <w:rPr>
          <w:rFonts w:cstheme="minorHAnsi"/>
        </w:rPr>
      </w:pPr>
      <w:r w:rsidRPr="006C798A">
        <w:rPr>
          <w:rFonts w:cstheme="minorHAnsi"/>
        </w:rPr>
        <w:t xml:space="preserve">Gorantla, S. C., Chan, T., Shen, I., Wilkes, J., &amp; Bratton, S. L. (2019). Current Epidemiology of Vocal Cord Dysfunction After Congenital Heart Surgery in Young Infants. Pediatric Critical Care Medicine: A Journal of the Society of Critical Care Medicine and the World Federation of Pediatric Intensive and Critical Care Societies, 20(9), 817–825. </w:t>
      </w:r>
      <w:hyperlink r:id="rId138">
        <w:r w:rsidRPr="006C798A">
          <w:rPr>
            <w:rStyle w:val="Hyperlink"/>
            <w:rFonts w:eastAsia="Calibri" w:cstheme="minorHAnsi"/>
          </w:rPr>
          <w:t>https://doi.org/10.1097/PCC.0000000000002010</w:t>
        </w:r>
      </w:hyperlink>
    </w:p>
    <w:p w14:paraId="03B8684C" w14:textId="6876F563" w:rsidR="00F70997" w:rsidRPr="006C798A" w:rsidRDefault="35D53547" w:rsidP="00865B75">
      <w:pPr>
        <w:tabs>
          <w:tab w:val="left" w:pos="180"/>
        </w:tabs>
        <w:spacing w:line="240" w:lineRule="auto"/>
        <w:ind w:hanging="450"/>
        <w:rPr>
          <w:rFonts w:cstheme="minorHAnsi"/>
        </w:rPr>
      </w:pPr>
      <w:r w:rsidRPr="006C798A">
        <w:rPr>
          <w:rFonts w:cstheme="minorHAnsi"/>
        </w:rPr>
        <w:t xml:space="preserve">Gormley, J., &amp; Light, J. (2019). Providing Services to Individuals </w:t>
      </w:r>
      <w:proofErr w:type="gramStart"/>
      <w:r w:rsidRPr="006C798A">
        <w:rPr>
          <w:rFonts w:cstheme="minorHAnsi"/>
        </w:rPr>
        <w:t>With</w:t>
      </w:r>
      <w:proofErr w:type="gramEnd"/>
      <w:r w:rsidRPr="006C798A">
        <w:rPr>
          <w:rFonts w:cstheme="minorHAnsi"/>
        </w:rPr>
        <w:t xml:space="preserve"> Complex Communication Needs in the Inpatient Rehabilitation Setting: The Experiences and Perspectives of Speech-Language Pathologists. American Journal of Speech-Language Pathology / American Speech-Language-Hearing Association, 28(2), 456–468. </w:t>
      </w:r>
      <w:hyperlink r:id="rId139">
        <w:r w:rsidRPr="006C798A">
          <w:rPr>
            <w:rStyle w:val="Hyperlink"/>
            <w:rFonts w:eastAsia="Calibri" w:cstheme="minorHAnsi"/>
          </w:rPr>
          <w:t>https://doi.org/10.1044/2018_AJSLP-18-0076</w:t>
        </w:r>
      </w:hyperlink>
    </w:p>
    <w:p w14:paraId="18D88B55" w14:textId="5C18A766"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Green, S., &amp; Cla</w:t>
      </w:r>
      <w:r w:rsidR="006C798A">
        <w:rPr>
          <w:rFonts w:cstheme="minorHAnsi"/>
        </w:rPr>
        <w:t>us</w:t>
      </w:r>
      <w:r w:rsidRPr="006C798A">
        <w:rPr>
          <w:rFonts w:cstheme="minorHAnsi"/>
        </w:rPr>
        <w:t>ing, A. (2021). Establishing a protocol: Acute care occupational therapy for clients with COVID-19. OT Practice.</w:t>
      </w:r>
      <w:r w:rsidR="006C798A">
        <w:rPr>
          <w:rFonts w:cstheme="minorHAnsi"/>
        </w:rPr>
        <w:t xml:space="preserve"> </w:t>
      </w:r>
      <w:hyperlink r:id="rId140" w:history="1">
        <w:r w:rsidR="006C798A" w:rsidRPr="006C798A">
          <w:rPr>
            <w:rStyle w:val="Hyperlink"/>
            <w:rFonts w:cstheme="minorHAnsi"/>
          </w:rPr>
          <w:t>https://www.aota.org/AboutAOTA/Membership/Tools/Periodicals/establishing-covid-19-protocol.aspx</w:t>
        </w:r>
      </w:hyperlink>
      <w:r w:rsidR="006C798A">
        <w:rPr>
          <w:rFonts w:cstheme="minorHAnsi"/>
        </w:rPr>
        <w:t xml:space="preserve">  </w:t>
      </w:r>
    </w:p>
    <w:p w14:paraId="4415EDE3" w14:textId="2676ABF7" w:rsidR="00F70997" w:rsidRPr="006C798A" w:rsidRDefault="35D53547" w:rsidP="00865B75">
      <w:pPr>
        <w:tabs>
          <w:tab w:val="left" w:pos="180"/>
        </w:tabs>
        <w:spacing w:line="240" w:lineRule="auto"/>
        <w:ind w:hanging="450"/>
        <w:rPr>
          <w:rFonts w:cstheme="minorHAnsi"/>
        </w:rPr>
      </w:pPr>
      <w:r w:rsidRPr="006C798A">
        <w:rPr>
          <w:rFonts w:cstheme="minorHAnsi"/>
        </w:rPr>
        <w:t xml:space="preserve">Greene, Z., O’Donnell, C. P., &amp; Walshe, M. (2016). Oral stimulation for promoting oral feeding in preterm infants. Cochrane Database of Systematic Reviews , 9, CD009720. </w:t>
      </w:r>
      <w:hyperlink r:id="rId141">
        <w:r w:rsidRPr="006C798A">
          <w:rPr>
            <w:rStyle w:val="Hyperlink"/>
            <w:rFonts w:eastAsia="Calibri" w:cstheme="minorHAnsi"/>
          </w:rPr>
          <w:t>https://doi.org/10.1002/14651858.CD009720.pub2</w:t>
        </w:r>
      </w:hyperlink>
    </w:p>
    <w:p w14:paraId="49968013" w14:textId="2A7CDA7A" w:rsidR="00F70997" w:rsidRPr="006C798A" w:rsidRDefault="35D53547" w:rsidP="00865B75">
      <w:pPr>
        <w:tabs>
          <w:tab w:val="left" w:pos="180"/>
        </w:tabs>
        <w:spacing w:line="240" w:lineRule="auto"/>
        <w:ind w:hanging="450"/>
        <w:rPr>
          <w:rFonts w:cstheme="minorHAnsi"/>
        </w:rPr>
      </w:pPr>
      <w:r w:rsidRPr="006C798A">
        <w:rPr>
          <w:rFonts w:cstheme="minorHAnsi"/>
        </w:rPr>
        <w:t xml:space="preserve">Grossbach, I., Stranberg, S., &amp; Chlan, L. (2011). Promoting effective communication for patients receiving mechanical ventilation. Critical Care Nurse, 31(3), 46–60. </w:t>
      </w:r>
      <w:hyperlink r:id="rId142">
        <w:r w:rsidRPr="006C798A">
          <w:rPr>
            <w:rStyle w:val="Hyperlink"/>
            <w:rFonts w:eastAsia="Calibri" w:cstheme="minorHAnsi"/>
          </w:rPr>
          <w:t>https://doi.org/10.4037/ccn2010728</w:t>
        </w:r>
      </w:hyperlink>
    </w:p>
    <w:p w14:paraId="7ECBB36D" w14:textId="4CE8CF44" w:rsidR="00F70997" w:rsidRPr="006C798A" w:rsidRDefault="35D53547" w:rsidP="00865B75">
      <w:pPr>
        <w:tabs>
          <w:tab w:val="left" w:pos="180"/>
        </w:tabs>
        <w:spacing w:line="240" w:lineRule="auto"/>
        <w:ind w:hanging="450"/>
        <w:rPr>
          <w:rFonts w:cstheme="minorHAnsi"/>
        </w:rPr>
      </w:pPr>
      <w:r w:rsidRPr="006C798A">
        <w:rPr>
          <w:rFonts w:cstheme="minorHAnsi"/>
        </w:rPr>
        <w:t xml:space="preserve">Haines, K. J., McPeake, J., Hibbert, E., Boehm, L. M., Aparanji, K., Bakhru, R. N., Bastin, A. J., Beesley, S. J., Beveridge, L., Butcher, B. W., Drumright, K., Eaton, T. L., Farley, T., Firshman, P., Fritschle, A., Holdsworth, C., Hope, A. A., Johnson, A., Kenes, M. T., … Sevin, C. M. (2019). Enablers and Barriers to Implementing ICU Follow-Up Clinics and Peer Support Groups Following Critical Illness: The Thrive Collaboratives. Critical Care Medicine, 47(9), 1194–1200. </w:t>
      </w:r>
      <w:hyperlink r:id="rId143">
        <w:r w:rsidRPr="006C798A">
          <w:rPr>
            <w:rStyle w:val="Hyperlink"/>
            <w:rFonts w:eastAsia="Calibri" w:cstheme="minorHAnsi"/>
          </w:rPr>
          <w:t>https://doi.org/10.1097/CCM.0000000000003818</w:t>
        </w:r>
      </w:hyperlink>
    </w:p>
    <w:p w14:paraId="0CDE484F" w14:textId="6271D5CB" w:rsidR="00F70997" w:rsidRPr="006C798A" w:rsidRDefault="35D53547" w:rsidP="00865B75">
      <w:pPr>
        <w:tabs>
          <w:tab w:val="left" w:pos="180"/>
        </w:tabs>
        <w:spacing w:line="240" w:lineRule="auto"/>
        <w:ind w:hanging="450"/>
        <w:rPr>
          <w:rFonts w:cstheme="minorHAnsi"/>
        </w:rPr>
      </w:pPr>
      <w:r w:rsidRPr="006C798A">
        <w:rPr>
          <w:rFonts w:cstheme="minorHAnsi"/>
        </w:rPr>
        <w:t xml:space="preserve">Haines, K. J., Sevin, C. M., Hibbert, E., Boehm, L. M., Aparanji, K., Bakhru, R. N., Bastin, A. J., Beesley, S. J., Butcher, B. W., Drumright, K., Eaton, T. L., Farley, T., Firshman, P., Fritschle, A., Holdsworth, C., Hope, A. A., Johnson, A., Kenes, M. T., Khan, B. A., … McPeake, J. (2019). Key mechanisms by which post-ICU activities can improve in-ICU care: results of the international THRIVE collaboratives. Intensive Care Medicine, 45(7), 939–947. </w:t>
      </w:r>
      <w:hyperlink r:id="rId144">
        <w:r w:rsidRPr="006C798A">
          <w:rPr>
            <w:rStyle w:val="Hyperlink"/>
            <w:rFonts w:eastAsia="Calibri" w:cstheme="minorHAnsi"/>
          </w:rPr>
          <w:t>https://doi.org/10.1007/s00134-019-05647-5</w:t>
        </w:r>
      </w:hyperlink>
    </w:p>
    <w:p w14:paraId="4F94BC9D" w14:textId="2D649C82" w:rsidR="00F70997" w:rsidRPr="006C798A" w:rsidRDefault="35D53547" w:rsidP="00865B75">
      <w:pPr>
        <w:tabs>
          <w:tab w:val="left" w:pos="180"/>
        </w:tabs>
        <w:spacing w:line="240" w:lineRule="auto"/>
        <w:ind w:hanging="450"/>
        <w:rPr>
          <w:rFonts w:cstheme="minorHAnsi"/>
        </w:rPr>
      </w:pPr>
      <w:r w:rsidRPr="006C798A">
        <w:rPr>
          <w:rFonts w:cstheme="minorHAnsi"/>
        </w:rPr>
        <w:t xml:space="preserve">Happ, M. B., Roesch, T. K., &amp; Garrett, K. (2004). Electronic voice-output communication aids for temporarily nonspeaking patients in a medical intensive care unit: a feasibility study. Heart &amp; Lung: The Journal of Critical Care, 33(2), 92–101. </w:t>
      </w:r>
      <w:hyperlink r:id="rId145">
        <w:r w:rsidRPr="006C798A">
          <w:rPr>
            <w:rStyle w:val="Hyperlink"/>
            <w:rFonts w:eastAsia="Calibri" w:cstheme="minorHAnsi"/>
          </w:rPr>
          <w:t>https://doi.org/10.1016/j.hrtlng.2003.12.005</w:t>
        </w:r>
      </w:hyperlink>
    </w:p>
    <w:p w14:paraId="1E086C1E" w14:textId="1628D207" w:rsidR="00F70997" w:rsidRPr="006C798A" w:rsidRDefault="35D53547" w:rsidP="00865B75">
      <w:pPr>
        <w:tabs>
          <w:tab w:val="left" w:pos="180"/>
        </w:tabs>
        <w:spacing w:line="240" w:lineRule="auto"/>
        <w:ind w:hanging="450"/>
        <w:rPr>
          <w:rFonts w:cstheme="minorHAnsi"/>
        </w:rPr>
      </w:pPr>
      <w:r w:rsidRPr="006C798A">
        <w:rPr>
          <w:rFonts w:cstheme="minorHAnsi"/>
        </w:rPr>
        <w:t xml:space="preserve">Harrar, D. B., Darras, B. T., &amp; Ghosh, P. S. (2020). Acute Neuromuscular Disorders in the Pediatric Intensive Care Unit. Journal of Child Neurology, 35(1), 17–24. </w:t>
      </w:r>
      <w:hyperlink r:id="rId146">
        <w:r w:rsidRPr="006C798A">
          <w:rPr>
            <w:rStyle w:val="Hyperlink"/>
            <w:rFonts w:eastAsia="Calibri" w:cstheme="minorHAnsi"/>
          </w:rPr>
          <w:t>https://doi.org/10.1177/0883073819871437</w:t>
        </w:r>
      </w:hyperlink>
    </w:p>
    <w:p w14:paraId="11B7528E" w14:textId="6CD33C53" w:rsidR="00F70997" w:rsidRPr="006C798A" w:rsidRDefault="35D53547" w:rsidP="00865B75">
      <w:pPr>
        <w:tabs>
          <w:tab w:val="left" w:pos="180"/>
        </w:tabs>
        <w:spacing w:line="240" w:lineRule="auto"/>
        <w:ind w:hanging="450"/>
        <w:rPr>
          <w:rFonts w:cstheme="minorHAnsi"/>
        </w:rPr>
      </w:pPr>
      <w:r w:rsidRPr="006C798A">
        <w:rPr>
          <w:rFonts w:cstheme="minorHAnsi"/>
        </w:rPr>
        <w:t xml:space="preserve">Hartman, M. E., Williams, C. N., Hall, T. A., Bosworth, C. C., &amp; Piantino, J. A. (2020). Post-Intensive-Care Syndrome for the Pediatric Neurologist. Pediatric Neurology, 108, 47–53. </w:t>
      </w:r>
      <w:hyperlink r:id="rId147">
        <w:r w:rsidRPr="006C798A">
          <w:rPr>
            <w:rStyle w:val="Hyperlink"/>
            <w:rFonts w:eastAsia="Calibri" w:cstheme="minorHAnsi"/>
          </w:rPr>
          <w:t>https://doi.org/10.1016/j.pediatrneurol.2020.02.003</w:t>
        </w:r>
      </w:hyperlink>
    </w:p>
    <w:p w14:paraId="5DA2D0A2" w14:textId="494F2FC7" w:rsidR="00F70997" w:rsidRPr="006C798A" w:rsidRDefault="35D53547" w:rsidP="00865B75">
      <w:pPr>
        <w:tabs>
          <w:tab w:val="left" w:pos="180"/>
        </w:tabs>
        <w:spacing w:line="240" w:lineRule="auto"/>
        <w:ind w:hanging="450"/>
        <w:rPr>
          <w:rFonts w:cstheme="minorHAnsi"/>
        </w:rPr>
      </w:pPr>
      <w:r w:rsidRPr="006C798A">
        <w:rPr>
          <w:rFonts w:cstheme="minorHAnsi"/>
        </w:rPr>
        <w:t xml:space="preserve">Hashem, M. D., Hopkins, R. O., Colantuoni, E., Dinglas, V. D., Sinha, P., Aronson Friedman, L., Morris, P. E., Jackson, J. C., Hough, C. L., Calfee, C. S., &amp; Needham, D. M. (2021). Six-month and 12-month patient outcomes based on inflammatory subphenotypes in sepsis-associated ARDS: secondary analysis of SAILS-ALTOS trial. Thorax. </w:t>
      </w:r>
      <w:hyperlink r:id="rId148">
        <w:r w:rsidRPr="006C798A">
          <w:rPr>
            <w:rStyle w:val="Hyperlink"/>
            <w:rFonts w:eastAsia="Calibri" w:cstheme="minorHAnsi"/>
          </w:rPr>
          <w:t>https://doi.org/10.1136/thoraxjnl-2020-216613</w:t>
        </w:r>
      </w:hyperlink>
    </w:p>
    <w:p w14:paraId="358901FC" w14:textId="5A423940" w:rsidR="00F70997" w:rsidRPr="006C798A" w:rsidRDefault="35D53547" w:rsidP="00865B75">
      <w:pPr>
        <w:tabs>
          <w:tab w:val="left" w:pos="180"/>
        </w:tabs>
        <w:spacing w:line="240" w:lineRule="auto"/>
        <w:ind w:hanging="450"/>
        <w:rPr>
          <w:rFonts w:cstheme="minorHAnsi"/>
        </w:rPr>
      </w:pPr>
      <w:r w:rsidRPr="006C798A">
        <w:rPr>
          <w:rFonts w:cstheme="minorHAnsi"/>
        </w:rPr>
        <w:t xml:space="preserve">Hashem, M. D., Nallagangula, A., Nalamalapu, S., Nunna, K., Nausran, U., Robinson, K. A., Dinglas, V. D., Needham, D. M., &amp; Eakin, M. N. (2016). Patient outcomes after critical illness: a systematic review of qualitative studies following hospital discharge. Critical Care / the Society of Critical Care Medicine, 20(1), 345. </w:t>
      </w:r>
      <w:hyperlink r:id="rId149">
        <w:r w:rsidRPr="006C798A">
          <w:rPr>
            <w:rStyle w:val="Hyperlink"/>
            <w:rFonts w:eastAsia="Calibri" w:cstheme="minorHAnsi"/>
          </w:rPr>
          <w:t>https://doi.org/10.1186/s13054-016-1516-x</w:t>
        </w:r>
      </w:hyperlink>
    </w:p>
    <w:p w14:paraId="6AAB4192" w14:textId="16253109" w:rsidR="00F70997" w:rsidRPr="006C798A" w:rsidRDefault="35D53547" w:rsidP="00865B75">
      <w:pPr>
        <w:tabs>
          <w:tab w:val="left" w:pos="180"/>
        </w:tabs>
        <w:spacing w:line="240" w:lineRule="auto"/>
        <w:ind w:hanging="450"/>
        <w:rPr>
          <w:rFonts w:cstheme="minorHAnsi"/>
        </w:rPr>
      </w:pPr>
      <w:r w:rsidRPr="006C798A">
        <w:rPr>
          <w:rFonts w:cstheme="minorHAnsi"/>
        </w:rPr>
        <w:t>Haskins, E. C. et al. (2012). Cognitive rehabilitation manual: Translating evidence-based recommendations into practice. American Congress of Rehabilitation Medicine.</w:t>
      </w:r>
    </w:p>
    <w:p w14:paraId="2E3B4BE8" w14:textId="76B9FC88" w:rsidR="00F70997" w:rsidRPr="006C798A" w:rsidRDefault="35D53547" w:rsidP="00865B75">
      <w:pPr>
        <w:tabs>
          <w:tab w:val="left" w:pos="180"/>
        </w:tabs>
        <w:spacing w:line="240" w:lineRule="auto"/>
        <w:ind w:hanging="450"/>
        <w:rPr>
          <w:rFonts w:cstheme="minorHAnsi"/>
        </w:rPr>
      </w:pPr>
      <w:r w:rsidRPr="006C798A">
        <w:rPr>
          <w:rFonts w:cstheme="minorHAnsi"/>
        </w:rPr>
        <w:t xml:space="preserve">Hatta, K., Kishi, Y., Wada, K., Takeuchi, T., Ito, S., Kurata, A., Murakami, K., Sugita, M., Usui, C., Nakamura, H., &amp; DELIRIA-J Group. (2017). Preventive Effects of Suvorexant on Delirium: A Randomized Placebo-Controlled Trial. The Journal of Clinical Psychiatry, 78(8), e970–e979. </w:t>
      </w:r>
      <w:hyperlink r:id="rId150">
        <w:r w:rsidRPr="006C798A">
          <w:rPr>
            <w:rStyle w:val="Hyperlink"/>
            <w:rFonts w:eastAsia="Calibri" w:cstheme="minorHAnsi"/>
          </w:rPr>
          <w:t>https://doi.org/10.4088/JCP.16m11194</w:t>
        </w:r>
      </w:hyperlink>
    </w:p>
    <w:p w14:paraId="4C32C860" w14:textId="208C7ACC"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 xml:space="preserve">Hayes, K., Holland, A. E., Pellegrino, V. A., Young, M., Paul, E., &amp; Hodgson, C. L. (2021). Early rehabilitation during extracorporeal membrane oxygenation has minimal impact on physiological parameters: A pilot randomised controlled trial. Australian Critical Care: Official Journal of the Confederation of Australian Critical Care Nurses, 34(3), 217–225. </w:t>
      </w:r>
      <w:hyperlink r:id="rId151">
        <w:r w:rsidRPr="006C798A">
          <w:rPr>
            <w:rStyle w:val="Hyperlink"/>
            <w:rFonts w:eastAsia="Calibri" w:cstheme="minorHAnsi"/>
          </w:rPr>
          <w:t>https://doi.org/10.1016/j.aucc.2020.07.008</w:t>
        </w:r>
      </w:hyperlink>
    </w:p>
    <w:p w14:paraId="1AD89D9B" w14:textId="40383388" w:rsidR="00F70997" w:rsidRPr="006C798A" w:rsidRDefault="35D53547" w:rsidP="00865B75">
      <w:pPr>
        <w:tabs>
          <w:tab w:val="left" w:pos="180"/>
        </w:tabs>
        <w:spacing w:line="240" w:lineRule="auto"/>
        <w:ind w:hanging="450"/>
        <w:rPr>
          <w:rFonts w:cstheme="minorHAnsi"/>
        </w:rPr>
      </w:pPr>
      <w:r w:rsidRPr="006C798A">
        <w:rPr>
          <w:rFonts w:cstheme="minorHAnsi"/>
        </w:rPr>
        <w:t xml:space="preserve">Henderson, C. M., &amp; Williams, E. P. (2017). “Stuck in the ICU”: caring for children with chronic critical illness. Pediatric Critical Care Medicine: A Journal of the Society of Critical Care Medicine and the World Federation of Pediatric Intensive and Critical Care Societies. </w:t>
      </w:r>
      <w:hyperlink r:id="rId152">
        <w:r w:rsidRPr="006C798A">
          <w:rPr>
            <w:rStyle w:val="Hyperlink"/>
            <w:rFonts w:eastAsia="Calibri" w:cstheme="minorHAnsi"/>
          </w:rPr>
          <w:t>https://www.ingentaconnect.com/content/wk/pcc/2017/00000018/00000011/art00010</w:t>
        </w:r>
      </w:hyperlink>
    </w:p>
    <w:p w14:paraId="656063E9" w14:textId="37955AE0" w:rsidR="00F70997" w:rsidRPr="006C798A" w:rsidRDefault="35D53547" w:rsidP="00865B75">
      <w:pPr>
        <w:tabs>
          <w:tab w:val="left" w:pos="180"/>
        </w:tabs>
        <w:spacing w:line="240" w:lineRule="auto"/>
        <w:ind w:hanging="450"/>
        <w:rPr>
          <w:rFonts w:cstheme="minorHAnsi"/>
        </w:rPr>
      </w:pPr>
      <w:r w:rsidRPr="006C798A">
        <w:rPr>
          <w:rFonts w:cstheme="minorHAnsi"/>
        </w:rPr>
        <w:t xml:space="preserve">Henderson, C. M., Williams, E. P., Shapiro, M. C., Hahn, E., Wright-Sexton, L., Hutton, N., &amp; Boss, R. D. (2017). “Stuck in the ICU”: Caring for Children </w:t>
      </w:r>
      <w:proofErr w:type="gramStart"/>
      <w:r w:rsidRPr="006C798A">
        <w:rPr>
          <w:rFonts w:cstheme="minorHAnsi"/>
        </w:rPr>
        <w:t>With</w:t>
      </w:r>
      <w:proofErr w:type="gramEnd"/>
      <w:r w:rsidRPr="006C798A">
        <w:rPr>
          <w:rFonts w:cstheme="minorHAnsi"/>
        </w:rPr>
        <w:t xml:space="preserve"> Chronic Critical Illness. Pediatric Critical Care Medicine: A Journal of the Society of Critical Care Medicine and the World Federation of Pediatric Intensive and Critical Care Societies, 18(11), e561–e568. </w:t>
      </w:r>
      <w:hyperlink r:id="rId153">
        <w:r w:rsidRPr="006C798A">
          <w:rPr>
            <w:rStyle w:val="Hyperlink"/>
            <w:rFonts w:eastAsia="Calibri" w:cstheme="minorHAnsi"/>
          </w:rPr>
          <w:t>https://doi.org/10.1097/PCC.0000000000001332</w:t>
        </w:r>
      </w:hyperlink>
    </w:p>
    <w:p w14:paraId="4BB42B27" w14:textId="75DEF428" w:rsidR="00F70997" w:rsidRPr="006C798A" w:rsidRDefault="35D53547" w:rsidP="00865B75">
      <w:pPr>
        <w:tabs>
          <w:tab w:val="left" w:pos="180"/>
        </w:tabs>
        <w:spacing w:line="240" w:lineRule="auto"/>
        <w:ind w:hanging="450"/>
        <w:rPr>
          <w:rFonts w:cstheme="minorHAnsi"/>
        </w:rPr>
      </w:pPr>
      <w:r w:rsidRPr="006C798A">
        <w:rPr>
          <w:rFonts w:cstheme="minorHAnsi"/>
        </w:rPr>
        <w:t xml:space="preserve">Henderson, L. A., &amp; Yeung, R. S. M. (2021). MIS-C: early lessons from immune profiling. Nature Reviews. Rheumatology, 17(2), 75–76. </w:t>
      </w:r>
      <w:hyperlink r:id="rId154">
        <w:r w:rsidRPr="006C798A">
          <w:rPr>
            <w:rStyle w:val="Hyperlink"/>
            <w:rFonts w:eastAsia="Calibri" w:cstheme="minorHAnsi"/>
          </w:rPr>
          <w:t>https://doi.org/10.1038/s41584-020-00566-y</w:t>
        </w:r>
      </w:hyperlink>
    </w:p>
    <w:p w14:paraId="7B7BAFE4" w14:textId="4BD24CF9" w:rsidR="00F70997" w:rsidRPr="006C798A" w:rsidRDefault="35D53547" w:rsidP="00865B75">
      <w:pPr>
        <w:tabs>
          <w:tab w:val="left" w:pos="180"/>
        </w:tabs>
        <w:spacing w:line="240" w:lineRule="auto"/>
        <w:ind w:hanging="450"/>
        <w:rPr>
          <w:rFonts w:cstheme="minorHAnsi"/>
        </w:rPr>
      </w:pPr>
      <w:r w:rsidRPr="006C798A">
        <w:rPr>
          <w:rFonts w:cstheme="minorHAnsi"/>
        </w:rPr>
        <w:t xml:space="preserve">Hennon, T. R., Penque, M. D., Abdul-Aziz, R., Alibrahim, O. S., McGreevy, M. B., Prout, A. J., Schaefer, B. A., Ambrusko, S. J., Pastore, J. V., Turkovich, S. J., Gomez-Duarte, O. G., &amp; Hicar, M. D. (2020). COVID-19 associated Multisystem Inflammatory Syndrome in Children (MIS-C) guidelines; a Western New York approach. Progress in Pediatric Cardiology, 101232. </w:t>
      </w:r>
      <w:hyperlink r:id="rId155">
        <w:r w:rsidRPr="006C798A">
          <w:rPr>
            <w:rStyle w:val="Hyperlink"/>
            <w:rFonts w:eastAsia="Calibri" w:cstheme="minorHAnsi"/>
          </w:rPr>
          <w:t>https://doi.org/10.1016/j.ppedcard.2020.101232</w:t>
        </w:r>
      </w:hyperlink>
    </w:p>
    <w:p w14:paraId="5F16924F" w14:textId="162F3125" w:rsidR="00F70997" w:rsidRPr="006C798A" w:rsidRDefault="35D53547" w:rsidP="00865B75">
      <w:pPr>
        <w:tabs>
          <w:tab w:val="left" w:pos="180"/>
        </w:tabs>
        <w:spacing w:line="240" w:lineRule="auto"/>
        <w:ind w:hanging="450"/>
        <w:rPr>
          <w:rFonts w:cstheme="minorHAnsi"/>
        </w:rPr>
      </w:pPr>
      <w:r w:rsidRPr="006C798A">
        <w:rPr>
          <w:rFonts w:cstheme="minorHAnsi"/>
        </w:rPr>
        <w:t xml:space="preserve">Hennon, T. R., Yu, K. O. A., Penque, M. D., Abdul-Aziz, R., Chang, A. C., McGreevy, M. B., Pastore, J. V., Prout, A. J., Schaefer, B. A., Alibrahim, O. S., Gomez-Duarte, O. G., &amp; Hicar, M. D. (2021). COVID-19 associated multisystem inflammatory syndrome in children (MIS-C) guidelines; revisiting the Western New York approach as the pandemic evolves. Progress in Pediatric Cardiology, 101407. </w:t>
      </w:r>
      <w:hyperlink r:id="rId156">
        <w:r w:rsidRPr="006C798A">
          <w:rPr>
            <w:rStyle w:val="Hyperlink"/>
            <w:rFonts w:eastAsia="Calibri" w:cstheme="minorHAnsi"/>
          </w:rPr>
          <w:t>https://doi.org/10.1016/j.ppedcard.2021.101407</w:t>
        </w:r>
      </w:hyperlink>
    </w:p>
    <w:p w14:paraId="525D2A5E" w14:textId="1777C15A" w:rsidR="00F70997" w:rsidRPr="006C798A" w:rsidRDefault="35D53547" w:rsidP="00865B75">
      <w:pPr>
        <w:tabs>
          <w:tab w:val="left" w:pos="180"/>
        </w:tabs>
        <w:spacing w:line="240" w:lineRule="auto"/>
        <w:ind w:hanging="450"/>
        <w:rPr>
          <w:rFonts w:cstheme="minorHAnsi"/>
        </w:rPr>
      </w:pPr>
      <w:r w:rsidRPr="006C798A">
        <w:rPr>
          <w:rFonts w:cstheme="minorHAnsi"/>
        </w:rPr>
        <w:t xml:space="preserve">Heo, J. S., Kim, E.-K., Kim, S. Y., Song, I. G., Yoon, Y. M., Cho, H., Lee, E. S., Shin, S. H., Oh, B.-M., Shin, H.-I., &amp; Kim, H.-S. (2021). Direct swallowing training and oral sensorimotor stimulation in preterm infants: a randomised controlled trial. Archives of Disease in Childhood. Fetal and Neonatal Edition. </w:t>
      </w:r>
      <w:hyperlink r:id="rId157">
        <w:r w:rsidRPr="006C798A">
          <w:rPr>
            <w:rStyle w:val="Hyperlink"/>
            <w:rFonts w:eastAsia="Calibri" w:cstheme="minorHAnsi"/>
          </w:rPr>
          <w:t>https://doi.org/10.1136/archdischild-2021-321945</w:t>
        </w:r>
      </w:hyperlink>
    </w:p>
    <w:p w14:paraId="7DB4345A" w14:textId="5A29DB81" w:rsidR="00F70997" w:rsidRPr="006C798A" w:rsidRDefault="35D53547" w:rsidP="00865B75">
      <w:pPr>
        <w:tabs>
          <w:tab w:val="left" w:pos="180"/>
        </w:tabs>
        <w:spacing w:line="240" w:lineRule="auto"/>
        <w:ind w:hanging="450"/>
        <w:rPr>
          <w:rFonts w:cstheme="minorHAnsi"/>
        </w:rPr>
      </w:pPr>
      <w:r w:rsidRPr="006C798A">
        <w:rPr>
          <w:rFonts w:cstheme="minorHAnsi"/>
        </w:rPr>
        <w:t xml:space="preserve">Hermans, G., De Jonghe, B., Bruyninckx, F., &amp; Van den Berghe, G. (2014). Interventions for preventing critical illness polyneuropathy and critical illness myopathy. Cochrane Database of Systematic Reviews , 1, CD006832. </w:t>
      </w:r>
      <w:hyperlink r:id="rId158">
        <w:r w:rsidRPr="006C798A">
          <w:rPr>
            <w:rStyle w:val="Hyperlink"/>
            <w:rFonts w:eastAsia="Calibri" w:cstheme="minorHAnsi"/>
          </w:rPr>
          <w:t>https://doi.org/10.1002/14651858.CD006832.pub3</w:t>
        </w:r>
      </w:hyperlink>
    </w:p>
    <w:p w14:paraId="74A71724" w14:textId="1E2E2DE0" w:rsidR="00F70997" w:rsidRPr="006C798A" w:rsidRDefault="35D53547" w:rsidP="00865B75">
      <w:pPr>
        <w:tabs>
          <w:tab w:val="left" w:pos="180"/>
        </w:tabs>
        <w:spacing w:line="240" w:lineRule="auto"/>
        <w:ind w:hanging="450"/>
        <w:rPr>
          <w:rFonts w:cstheme="minorHAnsi"/>
        </w:rPr>
      </w:pPr>
      <w:r w:rsidRPr="006C798A">
        <w:rPr>
          <w:rFonts w:cstheme="minorHAnsi"/>
        </w:rPr>
        <w:t xml:space="preserve">Hermes, C., Nydahl, P., Blobner, M., Dubb, R., Filipovic, S., Kaltwasser, A., Ulm, B., &amp; Schaller, S. J. (2020). Assessment of mobilization capacity in 10 different ICU scenarios by different professions. PloS One, 15(10), e0239853. </w:t>
      </w:r>
      <w:hyperlink r:id="rId159">
        <w:r w:rsidRPr="006C798A">
          <w:rPr>
            <w:rStyle w:val="Hyperlink"/>
            <w:rFonts w:eastAsia="Calibri" w:cstheme="minorHAnsi"/>
          </w:rPr>
          <w:t>https://doi.org/10.1371/journal.pone.0239853</w:t>
        </w:r>
      </w:hyperlink>
    </w:p>
    <w:p w14:paraId="1DE82BBA" w14:textId="4D4D5341" w:rsidR="00F70997" w:rsidRPr="006C798A" w:rsidRDefault="35D53547" w:rsidP="00865B75">
      <w:pPr>
        <w:tabs>
          <w:tab w:val="left" w:pos="180"/>
        </w:tabs>
        <w:spacing w:line="240" w:lineRule="auto"/>
        <w:ind w:hanging="450"/>
        <w:rPr>
          <w:rFonts w:cstheme="minorHAnsi"/>
        </w:rPr>
      </w:pPr>
      <w:r w:rsidRPr="006C798A">
        <w:rPr>
          <w:rFonts w:cstheme="minorHAnsi"/>
        </w:rPr>
        <w:t xml:space="preserve">Hernandez, S., Kittelty, K., &amp; Hodgson, C. L. (2021). Rehabilitating the neurological patient in the ICU: what is important? Current Opinion in Critical Care, 27(2), 120–130. </w:t>
      </w:r>
      <w:hyperlink r:id="rId160">
        <w:r w:rsidRPr="006C798A">
          <w:rPr>
            <w:rStyle w:val="Hyperlink"/>
            <w:rFonts w:eastAsia="Calibri" w:cstheme="minorHAnsi"/>
          </w:rPr>
          <w:t>https://journals.lww.com/co-criticalcare/Fulltext/2021/04000/Rehabilitating_the_neurological_patient_in_the.8.aspx?casa_token=5HMTFqum0j0AAAAA:jrX8AvrcewdG01Xn_y-gcNRhehl2-UDdWE1v0nu3Rdfjz6R8-wHk1zu9f7o9nyER96qQYHVhaPfxtUMrLmn1DLNz</w:t>
        </w:r>
      </w:hyperlink>
    </w:p>
    <w:p w14:paraId="3A09FD22" w14:textId="4BF5B6E5" w:rsidR="00F70997" w:rsidRPr="006C798A" w:rsidRDefault="35D53547" w:rsidP="00865B75">
      <w:pPr>
        <w:tabs>
          <w:tab w:val="left" w:pos="180"/>
        </w:tabs>
        <w:spacing w:line="240" w:lineRule="auto"/>
        <w:ind w:hanging="450"/>
        <w:rPr>
          <w:rFonts w:cstheme="minorHAnsi"/>
        </w:rPr>
      </w:pPr>
      <w:r w:rsidRPr="006C798A">
        <w:rPr>
          <w:rFonts w:cstheme="minorHAnsi"/>
        </w:rPr>
        <w:t xml:space="preserve">Herridge, M. S. (2009). Legacy of intensive care unit-acquired weakness. Critical Care Medicine, 37(10 Suppl), S457–S461. </w:t>
      </w:r>
      <w:hyperlink r:id="rId161">
        <w:r w:rsidRPr="006C798A">
          <w:rPr>
            <w:rStyle w:val="Hyperlink"/>
            <w:rFonts w:eastAsia="Calibri" w:cstheme="minorHAnsi"/>
          </w:rPr>
          <w:t>https://doi.org/10.1097/CCM.0b013e3181b6f35c</w:t>
        </w:r>
      </w:hyperlink>
    </w:p>
    <w:p w14:paraId="58125FA1"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Herridge, M. S., Tansey, C. M., Matté, A., Tomlinson, G., Diaz-Granados, N., Cooper, A., Guest, C. B., Mazer, C. D., Mehta, S., Stewart, T. E., Kudlow, P., Cook, D., Slutsky, A. S., Cheung, A. M., &amp; Canadian Critical Care Trials Group. (2011). Functional disability 5 years after acute respiratory distress syndrome. The New England Journal of Medicine, 364(14), 1293–1304. </w:t>
      </w:r>
      <w:hyperlink r:id="rId162">
        <w:r w:rsidRPr="006C798A">
          <w:rPr>
            <w:rStyle w:val="Hyperlink"/>
            <w:rFonts w:eastAsia="Calibri" w:cstheme="minorHAnsi"/>
          </w:rPr>
          <w:t>https://doi.org/10.1056/NEJMoa1011802</w:t>
        </w:r>
      </w:hyperlink>
    </w:p>
    <w:p w14:paraId="0F0270DC" w14:textId="77777777" w:rsidR="006C798A" w:rsidRDefault="35D53547" w:rsidP="00865B75">
      <w:pPr>
        <w:tabs>
          <w:tab w:val="left" w:pos="180"/>
        </w:tabs>
        <w:spacing w:line="240" w:lineRule="auto"/>
        <w:ind w:hanging="450"/>
        <w:rPr>
          <w:rFonts w:cstheme="minorHAnsi"/>
        </w:rPr>
      </w:pPr>
      <w:r w:rsidRPr="006C798A">
        <w:rPr>
          <w:rFonts w:cstheme="minorHAnsi"/>
        </w:rPr>
        <w:t xml:space="preserve">Herrup, E. A., Wieczorek, B., &amp; Kudchadkar, S. R. (2017). Characteristics of postintensive care syndrome in survivors of pediatric critical illness: A systematic review. Pediatric Critical Care Medicine: A Journal of the Society of Critical Care Medicine and the World Federation of Pediatric Intensive and Critical Care Societies, 6(2), 124–134. </w:t>
      </w:r>
      <w:hyperlink r:id="rId163">
        <w:r w:rsidRPr="006C798A">
          <w:rPr>
            <w:rStyle w:val="Hyperlink"/>
            <w:rFonts w:eastAsia="Calibri" w:cstheme="minorHAnsi"/>
          </w:rPr>
          <w:t>https://doi.org/10.5492/wjccm.v6.i2.124</w:t>
        </w:r>
      </w:hyperlink>
    </w:p>
    <w:p w14:paraId="14984642" w14:textId="53EB900F" w:rsidR="00F70997" w:rsidRPr="006C798A" w:rsidRDefault="35D53547" w:rsidP="00865B75">
      <w:pPr>
        <w:tabs>
          <w:tab w:val="left" w:pos="180"/>
        </w:tabs>
        <w:spacing w:line="240" w:lineRule="auto"/>
        <w:ind w:hanging="450"/>
        <w:rPr>
          <w:rFonts w:cstheme="minorHAnsi"/>
        </w:rPr>
      </w:pPr>
      <w:r w:rsidRPr="006C798A">
        <w:rPr>
          <w:rFonts w:cstheme="minorHAnsi"/>
        </w:rPr>
        <w:t xml:space="preserve">Herzer, K. R., Chen, Y., Heinemann, A. W., &amp; González-Fernández, M. (2016). Association Between Time to Rehabilitation and Outcomes After Traumatic Spinal Cord Injury. Archives of Physical Medicine and Rehabilitation, 97(10), 1620–1627.e4. </w:t>
      </w:r>
      <w:hyperlink r:id="rId164">
        <w:r w:rsidRPr="006C798A">
          <w:rPr>
            <w:rStyle w:val="Hyperlink"/>
            <w:rFonts w:eastAsia="Calibri" w:cstheme="minorHAnsi"/>
          </w:rPr>
          <w:t>https://doi.org/10.1016/j.apmr.2016.05.009</w:t>
        </w:r>
      </w:hyperlink>
    </w:p>
    <w:p w14:paraId="7AF22961" w14:textId="29686391" w:rsidR="00F70997" w:rsidRPr="006C798A" w:rsidRDefault="35D53547" w:rsidP="00865B75">
      <w:pPr>
        <w:tabs>
          <w:tab w:val="left" w:pos="180"/>
        </w:tabs>
        <w:spacing w:line="240" w:lineRule="auto"/>
        <w:ind w:hanging="450"/>
        <w:rPr>
          <w:rFonts w:cstheme="minorHAnsi"/>
        </w:rPr>
      </w:pPr>
      <w:r w:rsidRPr="006C798A">
        <w:rPr>
          <w:rFonts w:cstheme="minorHAnsi"/>
        </w:rPr>
        <w:t xml:space="preserve">Hickmann, C. E., Castanares-Zapatero, D., Deldicque, L., Van den Bergh, P., Caty, G., Robert, A., Roeseler, J., Francaux, M., &amp; Laterre, P.-F. (2018). Impact of Very Early Physical Therapy During Septic Shock on Skeletal Muscle: A Randomized Controlled Trial. Critical Care Medicine, 46(9), 1436–1443. </w:t>
      </w:r>
      <w:hyperlink r:id="rId165">
        <w:r w:rsidRPr="006C798A">
          <w:rPr>
            <w:rStyle w:val="Hyperlink"/>
            <w:rFonts w:eastAsia="Calibri" w:cstheme="minorHAnsi"/>
          </w:rPr>
          <w:t>https://doi.org/10.1097/CCM.0000000000003263</w:t>
        </w:r>
      </w:hyperlink>
    </w:p>
    <w:p w14:paraId="31509408" w14:textId="0D70420E" w:rsidR="00F70997" w:rsidRPr="006C798A" w:rsidRDefault="35D53547" w:rsidP="00865B75">
      <w:pPr>
        <w:tabs>
          <w:tab w:val="left" w:pos="180"/>
        </w:tabs>
        <w:spacing w:line="240" w:lineRule="auto"/>
        <w:ind w:hanging="450"/>
        <w:rPr>
          <w:rFonts w:cstheme="minorHAnsi"/>
        </w:rPr>
      </w:pPr>
      <w:r w:rsidRPr="006C798A">
        <w:rPr>
          <w:rFonts w:cstheme="minorHAnsi"/>
        </w:rPr>
        <w:t xml:space="preserve">Hill, D. L., Miller, V., Walter, J. K., Carroll, K. W., Morrison, W. E., Munson, D. A., Kang, T. I., Hinds, P. S., &amp; Feudtner, C. (2014). Regoaling: a conceptual model of how parents of children with serious illness change medical care goals. BMC Palliative Care, 13(1), 9. </w:t>
      </w:r>
      <w:hyperlink r:id="rId166">
        <w:r w:rsidRPr="006C798A">
          <w:rPr>
            <w:rStyle w:val="Hyperlink"/>
            <w:rFonts w:eastAsia="Calibri" w:cstheme="minorHAnsi"/>
          </w:rPr>
          <w:t>https://doi.org/10.1186/1472-684X-13-9</w:t>
        </w:r>
      </w:hyperlink>
    </w:p>
    <w:p w14:paraId="2C9DB7FD" w14:textId="0669C53B" w:rsidR="00F70997" w:rsidRPr="006C798A" w:rsidRDefault="35D53547" w:rsidP="00865B75">
      <w:pPr>
        <w:tabs>
          <w:tab w:val="left" w:pos="180"/>
        </w:tabs>
        <w:spacing w:line="240" w:lineRule="auto"/>
        <w:ind w:hanging="450"/>
        <w:rPr>
          <w:rFonts w:cstheme="minorHAnsi"/>
        </w:rPr>
      </w:pPr>
      <w:r w:rsidRPr="006C798A">
        <w:rPr>
          <w:rFonts w:cstheme="minorHAnsi"/>
        </w:rPr>
        <w:t xml:space="preserve">Hodgson, C. L., Capell, E., &amp; Tipping, C. J. (2018). Early Mobilization of Patients in Intensive Care: Organization, Communication and Safety Factors that Influence Translation into Clinical Practice. Critical Care / the Society of Critical Care Medicine, 22(1), 77. </w:t>
      </w:r>
      <w:hyperlink r:id="rId167">
        <w:r w:rsidRPr="006C798A">
          <w:rPr>
            <w:rStyle w:val="Hyperlink"/>
            <w:rFonts w:eastAsia="Calibri" w:cstheme="minorHAnsi"/>
          </w:rPr>
          <w:t>https://doi.org/10.1186/s13054-018-1998-9</w:t>
        </w:r>
      </w:hyperlink>
    </w:p>
    <w:p w14:paraId="3EA0B5D0" w14:textId="010D1C4D" w:rsidR="00F70997" w:rsidRPr="006C798A" w:rsidRDefault="35D53547" w:rsidP="00865B75">
      <w:pPr>
        <w:tabs>
          <w:tab w:val="left" w:pos="180"/>
        </w:tabs>
        <w:spacing w:line="240" w:lineRule="auto"/>
        <w:ind w:hanging="450"/>
        <w:rPr>
          <w:rFonts w:cstheme="minorHAnsi"/>
        </w:rPr>
      </w:pPr>
      <w:r w:rsidRPr="006C798A">
        <w:rPr>
          <w:rFonts w:cstheme="minorHAnsi"/>
        </w:rPr>
        <w:t xml:space="preserve">Hodgson, C. L., Stiller, K., Needham, D. M., Tipping, C. J., Harrold, M., Baldwin, C. E., Bradley, S., Berney, S., Caruana, L. R., Elliott, D., Green, M., Haines, K., Higgins, A. M., Kaukonen, K.-M., Leditschke, I. A., Nickels, M. R., Paratz, J., Patman, S., Skinner, E. H., … Webb, S. A. (2014). Expert consensus and recommendations on safety criteria for active mobilization of mechanically ventilated critically ill adults. Critical Care / the Society of Critical Care Medicine, 18(6), 658. </w:t>
      </w:r>
      <w:hyperlink r:id="rId168">
        <w:r w:rsidRPr="006C798A">
          <w:rPr>
            <w:rStyle w:val="Hyperlink"/>
            <w:rFonts w:eastAsia="Calibri" w:cstheme="minorHAnsi"/>
          </w:rPr>
          <w:t>https://doi.org/10.1186/s13054-014-0658-y</w:t>
        </w:r>
      </w:hyperlink>
    </w:p>
    <w:p w14:paraId="16B0100A" w14:textId="3FBEADAF" w:rsidR="00F70997" w:rsidRPr="006C798A" w:rsidRDefault="35D53547" w:rsidP="00865B75">
      <w:pPr>
        <w:tabs>
          <w:tab w:val="left" w:pos="180"/>
        </w:tabs>
        <w:spacing w:line="240" w:lineRule="auto"/>
        <w:ind w:hanging="450"/>
        <w:rPr>
          <w:rFonts w:cstheme="minorHAnsi"/>
        </w:rPr>
      </w:pPr>
      <w:r w:rsidRPr="006C798A">
        <w:rPr>
          <w:rFonts w:cstheme="minorHAnsi"/>
        </w:rPr>
        <w:t xml:space="preserve">Hoffmeister, J., Zaborek, N., &amp; Thibeault, S. L. (2019). Postextubation Dysphagia in Pediatric Populations: Incidence, Risk Factors, and Outcomes. The Journal of Pediatrics, 211, 126–133.e1. </w:t>
      </w:r>
      <w:hyperlink r:id="rId169">
        <w:r w:rsidRPr="006C798A">
          <w:rPr>
            <w:rStyle w:val="Hyperlink"/>
            <w:rFonts w:eastAsia="Calibri" w:cstheme="minorHAnsi"/>
          </w:rPr>
          <w:t>https://doi.org/10.1016/j.jpeds.2019.02.019</w:t>
        </w:r>
      </w:hyperlink>
    </w:p>
    <w:p w14:paraId="6872A0EE" w14:textId="77777777" w:rsidR="006C798A" w:rsidRDefault="35D53547" w:rsidP="00865B75">
      <w:pPr>
        <w:tabs>
          <w:tab w:val="left" w:pos="180"/>
        </w:tabs>
        <w:spacing w:line="240" w:lineRule="auto"/>
        <w:ind w:hanging="450"/>
        <w:rPr>
          <w:rFonts w:cstheme="minorHAnsi"/>
        </w:rPr>
      </w:pPr>
      <w:r w:rsidRPr="006C798A">
        <w:rPr>
          <w:rFonts w:cstheme="minorHAnsi"/>
        </w:rPr>
        <w:t xml:space="preserve">Hopkins, R. O., Suchyta, M. R., Kamdar, B. B., Darowski, E., Jackson, J. C., &amp; Needham, D. M. (2017). Instrumental Activities of Daily Living after Critical Illness: A Systematic Review. Annals of the American Thoracic Society, 14(8), 1332–1343. </w:t>
      </w:r>
      <w:hyperlink r:id="rId170">
        <w:r w:rsidRPr="006C798A">
          <w:rPr>
            <w:rStyle w:val="Hyperlink"/>
            <w:rFonts w:eastAsia="Calibri" w:cstheme="minorHAnsi"/>
          </w:rPr>
          <w:t>https://doi.org/10.1513/AnnalsATS.201701-059SR</w:t>
        </w:r>
      </w:hyperlink>
    </w:p>
    <w:p w14:paraId="3563C21F" w14:textId="77777777" w:rsidR="006C798A" w:rsidRDefault="35D53547" w:rsidP="00865B75">
      <w:pPr>
        <w:tabs>
          <w:tab w:val="left" w:pos="180"/>
        </w:tabs>
        <w:spacing w:line="240" w:lineRule="auto"/>
        <w:ind w:hanging="450"/>
        <w:rPr>
          <w:rFonts w:cstheme="minorHAnsi"/>
        </w:rPr>
      </w:pPr>
      <w:r w:rsidRPr="006C798A">
        <w:rPr>
          <w:rFonts w:cstheme="minorHAnsi"/>
        </w:rPr>
        <w:t xml:space="preserve">Hornor, G., Davis, C., Sherfield, J., &amp; Wilkinson, K. (2019). Trauma-Informed Care: Essential Elements for Pediatric Health Care. Journal of Pediatric Health Care: Official Publication of National Association of Pediatric Nurse Associates &amp; Practitioners, 33(2), 214–221. </w:t>
      </w:r>
      <w:hyperlink r:id="rId171">
        <w:r w:rsidRPr="006C798A">
          <w:rPr>
            <w:rStyle w:val="Hyperlink"/>
            <w:rFonts w:eastAsia="Calibri" w:cstheme="minorHAnsi"/>
          </w:rPr>
          <w:t>https://doi.org/10.1016/j.pedhc.2018.09.009</w:t>
        </w:r>
      </w:hyperlink>
    </w:p>
    <w:p w14:paraId="59D5E07A" w14:textId="77777777" w:rsidR="006C798A" w:rsidRDefault="35D53547" w:rsidP="00865B75">
      <w:pPr>
        <w:tabs>
          <w:tab w:val="left" w:pos="180"/>
        </w:tabs>
        <w:spacing w:line="240" w:lineRule="auto"/>
        <w:ind w:hanging="450"/>
        <w:rPr>
          <w:rFonts w:cstheme="minorHAnsi"/>
        </w:rPr>
      </w:pPr>
      <w:r w:rsidRPr="006C798A">
        <w:rPr>
          <w:rFonts w:cstheme="minorHAnsi"/>
        </w:rPr>
        <w:t xml:space="preserve">Hosey, M. M., Bienvenu, O. J., Dinglas, V. D., Turnbull, A. E., Parker, A. M., Hopkins, R. O., Neufeld, K. J., &amp; Needham, D. M. (2019). The IES-R remains a core outcome measure for PTSD in critical illness survivorship research [Review of </w:t>
      </w:r>
      <w:proofErr w:type="gramStart"/>
      <w:r w:rsidRPr="006C798A">
        <w:rPr>
          <w:rFonts w:cstheme="minorHAnsi"/>
        </w:rPr>
        <w:t>The</w:t>
      </w:r>
      <w:proofErr w:type="gramEnd"/>
      <w:r w:rsidRPr="006C798A">
        <w:rPr>
          <w:rFonts w:cstheme="minorHAnsi"/>
        </w:rPr>
        <w:t xml:space="preserve"> IES-R remains a core outcome measure for PTSD in critical illness survivorship research]. Critical Care / the Society of Critical Care Medicine, 23(1), 362. </w:t>
      </w:r>
      <w:hyperlink r:id="rId172">
        <w:r w:rsidRPr="006C798A">
          <w:rPr>
            <w:rStyle w:val="Hyperlink"/>
            <w:rFonts w:eastAsia="Calibri" w:cstheme="minorHAnsi"/>
          </w:rPr>
          <w:t>https://doi.org/10.1186/s13054-019-2630-3</w:t>
        </w:r>
      </w:hyperlink>
    </w:p>
    <w:p w14:paraId="25929B5C"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Hosey, M. M., Leoutsakos, J.-M. S., Li, X., Dinglas, V. D., Bienvenu, O. J., Parker, A. M., Hopkins, R. O., Needham, D. M., &amp; Neufeld, K. J. (2019). Screening for posttraumatic stress disorder in ARDS survivors: validation of the Impact of Event Scale-6 (IES-6). Critical Care / the Society of Critical Care Medicine, 23(1), 276. </w:t>
      </w:r>
      <w:hyperlink r:id="rId173">
        <w:r w:rsidRPr="006C798A">
          <w:rPr>
            <w:rStyle w:val="Hyperlink"/>
            <w:rFonts w:eastAsia="Calibri" w:cstheme="minorHAnsi"/>
          </w:rPr>
          <w:t>https://doi.org/10.1186/s13054-019-2553-z</w:t>
        </w:r>
      </w:hyperlink>
    </w:p>
    <w:p w14:paraId="45E8EF65" w14:textId="77777777" w:rsidR="006C798A" w:rsidRDefault="35D53547" w:rsidP="00865B75">
      <w:pPr>
        <w:tabs>
          <w:tab w:val="left" w:pos="180"/>
        </w:tabs>
        <w:spacing w:line="240" w:lineRule="auto"/>
        <w:ind w:hanging="450"/>
        <w:rPr>
          <w:rFonts w:cstheme="minorHAnsi"/>
        </w:rPr>
      </w:pPr>
      <w:r w:rsidRPr="006C798A">
        <w:rPr>
          <w:rFonts w:cstheme="minorHAnsi"/>
        </w:rPr>
        <w:t xml:space="preserve">Hosey, M. M., &amp; Needham, D. M. (2020). Survivorship after COVID-19 ICU stay. Nature Reviews. Disease Primers, 6(1), 60. </w:t>
      </w:r>
      <w:hyperlink r:id="rId174">
        <w:r w:rsidRPr="006C798A">
          <w:rPr>
            <w:rStyle w:val="Hyperlink"/>
            <w:rFonts w:eastAsia="Calibri" w:cstheme="minorHAnsi"/>
          </w:rPr>
          <w:t>https://doi.org/10.1038/s41572-020-0201-1</w:t>
        </w:r>
      </w:hyperlink>
    </w:p>
    <w:p w14:paraId="4B210E06" w14:textId="77777777" w:rsidR="006C798A" w:rsidRDefault="35D53547" w:rsidP="00865B75">
      <w:pPr>
        <w:tabs>
          <w:tab w:val="left" w:pos="180"/>
        </w:tabs>
        <w:spacing w:line="240" w:lineRule="auto"/>
        <w:ind w:hanging="450"/>
        <w:rPr>
          <w:rFonts w:cstheme="minorHAnsi"/>
        </w:rPr>
      </w:pPr>
      <w:r w:rsidRPr="006C798A">
        <w:rPr>
          <w:rFonts w:cstheme="minorHAnsi"/>
        </w:rPr>
        <w:t xml:space="preserve">Hosey, M. M., Wegener, S. T., Hinkle, C., &amp; Needham, D. M. (2021). A Cognitive Behavioral Therapy-Informed Self-Management Program for Acute Respiratory Failure Survivors: A Feasibility Study. Journal of Clinical Medicine Research, 10(4). </w:t>
      </w:r>
      <w:hyperlink r:id="rId175">
        <w:r w:rsidRPr="006C798A">
          <w:rPr>
            <w:rStyle w:val="Hyperlink"/>
            <w:rFonts w:eastAsia="Calibri" w:cstheme="minorHAnsi"/>
          </w:rPr>
          <w:t>https://doi.org/10.3390/jcm10040872</w:t>
        </w:r>
      </w:hyperlink>
    </w:p>
    <w:p w14:paraId="4FE1CEF8" w14:textId="77777777" w:rsidR="006C798A" w:rsidRDefault="35D53547" w:rsidP="00865B75">
      <w:pPr>
        <w:tabs>
          <w:tab w:val="left" w:pos="180"/>
        </w:tabs>
        <w:spacing w:line="240" w:lineRule="auto"/>
        <w:ind w:hanging="450"/>
        <w:rPr>
          <w:rFonts w:cstheme="minorHAnsi"/>
        </w:rPr>
      </w:pPr>
      <w:r w:rsidRPr="006C798A">
        <w:rPr>
          <w:rFonts w:cstheme="minorHAnsi"/>
        </w:rPr>
        <w:t xml:space="preserve">Hoyer, E. H., Friedman, M., Lavezza, A., Wagner-Kosmakos, K., Lewis-Cherry, R., Skolnik, J. L., Byers, S. P., Atanelov, L., Colantuoni, E., Brotman, D. J., &amp; Needham, D. M. (2016). Promoting mobility and reducing length of stay in hospitalized general medicine patients: A quality-improvement project. Journal of Hospital Medicine: An Official Publication of the Society of Hospital Medicine, 11(5), 341–347. </w:t>
      </w:r>
      <w:hyperlink r:id="rId176">
        <w:r w:rsidRPr="006C798A">
          <w:rPr>
            <w:rStyle w:val="Hyperlink"/>
            <w:rFonts w:eastAsia="Calibri" w:cstheme="minorHAnsi"/>
          </w:rPr>
          <w:t>https://doi.org/10.1002/jhm.2546</w:t>
        </w:r>
      </w:hyperlink>
    </w:p>
    <w:p w14:paraId="0B649283" w14:textId="77777777" w:rsidR="006C798A" w:rsidRDefault="35D53547" w:rsidP="00865B75">
      <w:pPr>
        <w:tabs>
          <w:tab w:val="left" w:pos="180"/>
        </w:tabs>
        <w:spacing w:line="240" w:lineRule="auto"/>
        <w:ind w:hanging="450"/>
        <w:rPr>
          <w:rFonts w:cstheme="minorHAnsi"/>
        </w:rPr>
      </w:pPr>
      <w:r w:rsidRPr="006C798A">
        <w:rPr>
          <w:rFonts w:cstheme="minorHAnsi"/>
        </w:rPr>
        <w:t xml:space="preserve">Hoyer, E. H., Needham, D. M., Atanelov, L., Knox, B., Friedman, M., &amp; Brotman, D. J. (2014). Association of impaired functional status at hospital discharge and subsequent rehospitalization. Journal of Hospital Medicine: An Official Publication of the Society of Hospital Medicine, 9(5), 277–282. </w:t>
      </w:r>
      <w:hyperlink r:id="rId177">
        <w:r w:rsidRPr="006C798A">
          <w:rPr>
            <w:rStyle w:val="Hyperlink"/>
            <w:rFonts w:eastAsia="Calibri" w:cstheme="minorHAnsi"/>
          </w:rPr>
          <w:t>https://doi.org/10.1002/jhm.2152</w:t>
        </w:r>
      </w:hyperlink>
    </w:p>
    <w:p w14:paraId="63B3CF42" w14:textId="77777777" w:rsidR="006C798A" w:rsidRDefault="35D53547" w:rsidP="00865B75">
      <w:pPr>
        <w:tabs>
          <w:tab w:val="left" w:pos="180"/>
        </w:tabs>
        <w:spacing w:line="240" w:lineRule="auto"/>
        <w:ind w:hanging="450"/>
        <w:rPr>
          <w:rFonts w:cstheme="minorHAnsi"/>
        </w:rPr>
      </w:pPr>
      <w:r w:rsidRPr="006C798A">
        <w:rPr>
          <w:rFonts w:cstheme="minorHAnsi"/>
        </w:rPr>
        <w:t xml:space="preserve">Hoyer, E. H., Young, D. L., Klein, L. M., Kreif, J., Shumock, K., Hiser, S., Friedman, M., Lavezza, A., Jette, A., Chan, K. S., &amp; Needham, D. M. (2018). Toward a Common Language for Measuring Patient Mobility in the Hospital: Reliability and Construct Validity of Interprofessional Mobility Measures. Physical Therapy, 98(2), 133–142. </w:t>
      </w:r>
      <w:hyperlink r:id="rId178">
        <w:r w:rsidRPr="006C798A">
          <w:rPr>
            <w:rStyle w:val="Hyperlink"/>
            <w:rFonts w:eastAsia="Calibri" w:cstheme="minorHAnsi"/>
          </w:rPr>
          <w:t>https://doi.org/10.1093/ptj/pzx110</w:t>
        </w:r>
      </w:hyperlink>
    </w:p>
    <w:p w14:paraId="4DAAFA82" w14:textId="77777777" w:rsidR="006C798A" w:rsidRDefault="35D53547" w:rsidP="00865B75">
      <w:pPr>
        <w:tabs>
          <w:tab w:val="left" w:pos="180"/>
        </w:tabs>
        <w:spacing w:line="240" w:lineRule="auto"/>
        <w:ind w:hanging="450"/>
        <w:rPr>
          <w:rFonts w:cstheme="minorHAnsi"/>
        </w:rPr>
      </w:pPr>
      <w:r w:rsidRPr="006C798A">
        <w:rPr>
          <w:rFonts w:cstheme="minorHAnsi"/>
        </w:rPr>
        <w:t xml:space="preserve">Huang, C., Huang, L., Wang, Y., Li, X., Ren, L., Gu, X., Kang, L., Guo, L., Liu, M., Zhou, X., Luo, J., Huang, Z., Tu, S., Zhao, Y., Chen, L., Xu, D., Li, Y., Li, C., Peng, L., … Cao, B. (2021). 6-month consequences of COVID-19 in patients discharged from hospital: a cohort study. The Lancet, 397(10270), 220–232. </w:t>
      </w:r>
      <w:hyperlink r:id="rId179">
        <w:r w:rsidRPr="006C798A">
          <w:rPr>
            <w:rStyle w:val="Hyperlink"/>
            <w:rFonts w:eastAsia="Calibri" w:cstheme="minorHAnsi"/>
          </w:rPr>
          <w:t>https://doi.org/10.1016/S0140-6736(20)32656-8</w:t>
        </w:r>
      </w:hyperlink>
    </w:p>
    <w:p w14:paraId="7F16FF04" w14:textId="77777777" w:rsidR="006C798A" w:rsidRDefault="35D53547" w:rsidP="00865B75">
      <w:pPr>
        <w:tabs>
          <w:tab w:val="left" w:pos="180"/>
        </w:tabs>
        <w:spacing w:line="240" w:lineRule="auto"/>
        <w:ind w:hanging="450"/>
        <w:rPr>
          <w:rFonts w:cstheme="minorHAnsi"/>
        </w:rPr>
      </w:pPr>
      <w:r w:rsidRPr="006C798A">
        <w:rPr>
          <w:rFonts w:cstheme="minorHAnsi"/>
        </w:rPr>
        <w:t xml:space="preserve">Huer, M. B. (2008). Toward an Understanding of the Interplay Between Culture, Language, and Augmentative and Alternative Communication. Perspectives on Augmentative and Alternative. </w:t>
      </w:r>
      <w:hyperlink r:id="rId180">
        <w:r w:rsidRPr="006C798A">
          <w:rPr>
            <w:rStyle w:val="Hyperlink"/>
            <w:rFonts w:eastAsia="Calibri" w:cstheme="minorHAnsi"/>
          </w:rPr>
          <w:t>https://doi.org/10.1044/aac17.3.113</w:t>
        </w:r>
      </w:hyperlink>
    </w:p>
    <w:p w14:paraId="771B166A" w14:textId="77777777" w:rsidR="006C798A" w:rsidRDefault="35D53547" w:rsidP="00865B75">
      <w:pPr>
        <w:tabs>
          <w:tab w:val="left" w:pos="180"/>
        </w:tabs>
        <w:spacing w:line="240" w:lineRule="auto"/>
        <w:ind w:hanging="450"/>
        <w:rPr>
          <w:rFonts w:cstheme="minorHAnsi"/>
        </w:rPr>
      </w:pPr>
      <w:r w:rsidRPr="006C798A">
        <w:rPr>
          <w:rFonts w:cstheme="minorHAnsi"/>
        </w:rPr>
        <w:t xml:space="preserve">Hughes, C. G., Mailloux, P. T., Devlin, J. W., Swan, J. T., Sanders, R. D., Anzueto, A., Jackson, J. C., Hoskins, A. S., Pun, B. T., Orun, O. M., Raman, R., Stollings, J. L., Kiehl, A. L., Duprey, M. S., Bui, L. N., O’Neal, H. R., Jr, Snyder, A., Gropper, M. A., Guntupalli, K. K., … MENDS2 Study Investigators. (2021). Dexmedetomidine or Propofol for Sedation in Mechanically Ventilated Adults with Sepsis. The New England Journal of Medicine, 384(15), 1424–1436. </w:t>
      </w:r>
      <w:hyperlink r:id="rId181">
        <w:r w:rsidRPr="006C798A">
          <w:rPr>
            <w:rStyle w:val="Hyperlink"/>
            <w:rFonts w:eastAsia="Calibri" w:cstheme="minorHAnsi"/>
          </w:rPr>
          <w:t>https://doi.org/10.1056/NEJMoa2024922</w:t>
        </w:r>
      </w:hyperlink>
    </w:p>
    <w:p w14:paraId="2AC5E286" w14:textId="77777777" w:rsidR="006C798A" w:rsidRDefault="35D53547" w:rsidP="00865B75">
      <w:pPr>
        <w:tabs>
          <w:tab w:val="left" w:pos="180"/>
        </w:tabs>
        <w:spacing w:line="240" w:lineRule="auto"/>
        <w:ind w:hanging="450"/>
        <w:rPr>
          <w:rFonts w:cstheme="minorHAnsi"/>
        </w:rPr>
      </w:pPr>
      <w:r w:rsidRPr="006C798A">
        <w:rPr>
          <w:rFonts w:cstheme="minorHAnsi"/>
        </w:rPr>
        <w:t xml:space="preserve">Hurtig, R. R., Alper, R. M., &amp; Berkowitz, B. (2018). The cost of not addressing the communication barriers faced by hospitalized patients. Perspectives of the ASHA Special Interest Groups, 3(12), 99–112. </w:t>
      </w:r>
      <w:hyperlink r:id="rId182">
        <w:r w:rsidRPr="006C798A">
          <w:rPr>
            <w:rStyle w:val="Hyperlink"/>
            <w:rFonts w:eastAsia="Calibri" w:cstheme="minorHAnsi"/>
          </w:rPr>
          <w:t>https://doi.org/10.1044/persp3.SIG12.99</w:t>
        </w:r>
      </w:hyperlink>
    </w:p>
    <w:p w14:paraId="2416CE54" w14:textId="77777777" w:rsidR="006C798A" w:rsidRDefault="35D53547" w:rsidP="00865B75">
      <w:pPr>
        <w:tabs>
          <w:tab w:val="left" w:pos="180"/>
        </w:tabs>
        <w:spacing w:line="240" w:lineRule="auto"/>
        <w:ind w:hanging="450"/>
        <w:rPr>
          <w:rFonts w:cstheme="minorHAnsi"/>
        </w:rPr>
      </w:pPr>
      <w:r w:rsidRPr="006C798A">
        <w:rPr>
          <w:rFonts w:cstheme="minorHAnsi"/>
        </w:rPr>
        <w:t xml:space="preserve">Hurtig, R. R., &amp; Downey, D. (2008). Augmentative and Alternative Communication in Acute and Critical Care Settings. Plural Publishing. </w:t>
      </w:r>
      <w:hyperlink r:id="rId183">
        <w:r w:rsidRPr="006C798A">
          <w:rPr>
            <w:rStyle w:val="Hyperlink"/>
            <w:rFonts w:eastAsia="Calibri" w:cstheme="minorHAnsi"/>
          </w:rPr>
          <w:t>https://play.google.com/store/books/details?id=RVs0BwAAQBAJ</w:t>
        </w:r>
      </w:hyperlink>
    </w:p>
    <w:p w14:paraId="13A8F444"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Ionio, C., Ciuffo, G., &amp; Landoni, M. (2021). Parent-Infant Skin-to-Skin Contact and Stress Regulation: A Systematic Review of the Literature. International Journal of Environmental Research and Public Health, 18(9). </w:t>
      </w:r>
      <w:hyperlink r:id="rId184">
        <w:r w:rsidRPr="006C798A">
          <w:rPr>
            <w:rStyle w:val="Hyperlink"/>
            <w:rFonts w:eastAsia="Calibri" w:cstheme="minorHAnsi"/>
          </w:rPr>
          <w:t>https://doi.org/10.3390/ijerph18094695</w:t>
        </w:r>
      </w:hyperlink>
    </w:p>
    <w:p w14:paraId="10C8B5B9" w14:textId="77777777" w:rsidR="006C798A" w:rsidRDefault="35D53547" w:rsidP="00865B75">
      <w:pPr>
        <w:tabs>
          <w:tab w:val="left" w:pos="180"/>
        </w:tabs>
        <w:spacing w:line="240" w:lineRule="auto"/>
        <w:ind w:hanging="450"/>
        <w:rPr>
          <w:rFonts w:cstheme="minorHAnsi"/>
        </w:rPr>
      </w:pPr>
      <w:r w:rsidRPr="006C798A">
        <w:rPr>
          <w:rFonts w:cstheme="minorHAnsi"/>
        </w:rPr>
        <w:t xml:space="preserve">Ista, E., Redivo, J., Kananur, P., Choong, K., Colleti, J., Jr, Needham, D. M., Awojoodu, R., Kudchadkar, S. R., &amp; International PARK-PICU Investigators. (2021). Assessing Pain, Both Spontaneous Awakening and Breathing Trials, Choice of Sedation, Delirium Monitoring/Management, Early Exercise/Mobility, and Family Engagement/Empowerment Bundle Practices for Critically Ill Children: An International Survey of 161 PICUs in 18 Countries. Critical Care Medicine. </w:t>
      </w:r>
      <w:hyperlink r:id="rId185">
        <w:r w:rsidRPr="006C798A">
          <w:rPr>
            <w:rStyle w:val="Hyperlink"/>
            <w:rFonts w:eastAsia="Calibri" w:cstheme="minorHAnsi"/>
          </w:rPr>
          <w:t>https://doi.org/10.1097/CCM.0000000000005168</w:t>
        </w:r>
      </w:hyperlink>
    </w:p>
    <w:p w14:paraId="5DE1D215" w14:textId="77777777" w:rsidR="006C798A" w:rsidRDefault="35D53547" w:rsidP="00865B75">
      <w:pPr>
        <w:tabs>
          <w:tab w:val="left" w:pos="180"/>
        </w:tabs>
        <w:spacing w:line="240" w:lineRule="auto"/>
        <w:ind w:hanging="450"/>
        <w:rPr>
          <w:rFonts w:cstheme="minorHAnsi"/>
        </w:rPr>
      </w:pPr>
      <w:r w:rsidRPr="006C798A">
        <w:rPr>
          <w:rFonts w:cstheme="minorHAnsi"/>
        </w:rPr>
        <w:t xml:space="preserve">Ista, E., Scholefield, B. R., Manning, J. C., Harth, I., Gawronski, O., Bartkowska-Śniatkowska, A., Ramelet, A.-S., Kudchadkar, S. R., &amp; EU PARK-PICU Collaborators. (2020). Mobilization practices in critically ill children: a European point prevalence study (EU PARK-PICU). Critical Care / the Society of Critical Care Medicine, 24(1), 368. </w:t>
      </w:r>
      <w:hyperlink r:id="rId186">
        <w:r w:rsidRPr="006C798A">
          <w:rPr>
            <w:rStyle w:val="Hyperlink"/>
            <w:rFonts w:eastAsia="Calibri" w:cstheme="minorHAnsi"/>
          </w:rPr>
          <w:t>https://doi.org/10.1186/s13054-020-02988-2</w:t>
        </w:r>
      </w:hyperlink>
    </w:p>
    <w:p w14:paraId="6EE93231" w14:textId="77777777" w:rsidR="006C798A" w:rsidRDefault="35D53547" w:rsidP="00865B75">
      <w:pPr>
        <w:tabs>
          <w:tab w:val="left" w:pos="180"/>
        </w:tabs>
        <w:spacing w:line="240" w:lineRule="auto"/>
        <w:ind w:hanging="450"/>
        <w:rPr>
          <w:rFonts w:cstheme="minorHAnsi"/>
        </w:rPr>
      </w:pPr>
      <w:r w:rsidRPr="006C798A">
        <w:rPr>
          <w:rFonts w:cstheme="minorHAnsi"/>
        </w:rPr>
        <w:t xml:space="preserve">Jadcherla, S. (2016). Dysphagia in the high-risk infant: potential factors and mechanisms. The American Journal of Clinical Nutrition, 103(2), 622S – 8S. </w:t>
      </w:r>
      <w:hyperlink r:id="rId187">
        <w:r w:rsidRPr="006C798A">
          <w:rPr>
            <w:rStyle w:val="Hyperlink"/>
            <w:rFonts w:eastAsia="Calibri" w:cstheme="minorHAnsi"/>
          </w:rPr>
          <w:t>https://doi.org/10.3945/ajcn.115.110106</w:t>
        </w:r>
      </w:hyperlink>
    </w:p>
    <w:p w14:paraId="7FC31D4D" w14:textId="77777777" w:rsidR="006C798A" w:rsidRDefault="35D53547" w:rsidP="00865B75">
      <w:pPr>
        <w:tabs>
          <w:tab w:val="left" w:pos="180"/>
        </w:tabs>
        <w:spacing w:line="240" w:lineRule="auto"/>
        <w:ind w:hanging="450"/>
        <w:rPr>
          <w:rFonts w:cstheme="minorHAnsi"/>
        </w:rPr>
      </w:pPr>
      <w:r w:rsidRPr="006C798A">
        <w:rPr>
          <w:rFonts w:cstheme="minorHAnsi"/>
        </w:rPr>
        <w:t xml:space="preserve">Jadcherla, S. R., Khot, T., Moore, R., Malkar, M., Gulati, I. K., &amp; Slaughter, J. L. (2017). Feeding Methods at Discharge Predict Long-Term Feeding and Neurodevelopmental Outcomes in Preterm Infants Referred for Gastrostomy Evaluation. The Journal of Pediatrics, 181, 125–130.e1. </w:t>
      </w:r>
      <w:hyperlink r:id="rId188">
        <w:r w:rsidRPr="006C798A">
          <w:rPr>
            <w:rStyle w:val="Hyperlink"/>
            <w:rFonts w:eastAsia="Calibri" w:cstheme="minorHAnsi"/>
          </w:rPr>
          <w:t>https://doi.org/10.1016/j.jpeds.2016.10.065</w:t>
        </w:r>
      </w:hyperlink>
    </w:p>
    <w:p w14:paraId="175C6ADE" w14:textId="77777777" w:rsidR="006C798A" w:rsidRDefault="35D53547" w:rsidP="00865B75">
      <w:pPr>
        <w:tabs>
          <w:tab w:val="left" w:pos="180"/>
        </w:tabs>
        <w:spacing w:line="240" w:lineRule="auto"/>
        <w:ind w:hanging="450"/>
        <w:rPr>
          <w:rFonts w:cstheme="minorHAnsi"/>
        </w:rPr>
      </w:pPr>
      <w:r w:rsidRPr="006C798A">
        <w:rPr>
          <w:rFonts w:cstheme="minorHAnsi"/>
        </w:rPr>
        <w:t xml:space="preserve">Jadcherla, S. R., Wang, M., Vijayapal, A. S., &amp; Leuthner, S. R. (2010). Impact of prematurity and co-morbidities on feeding milestones in neonates: a retrospective study. Journal of Perinatology: Official Journal of the California Perinatal Association, 30(3), 201–208. </w:t>
      </w:r>
      <w:hyperlink r:id="rId189">
        <w:r w:rsidRPr="006C798A">
          <w:rPr>
            <w:rStyle w:val="Hyperlink"/>
            <w:rFonts w:eastAsia="Calibri" w:cstheme="minorHAnsi"/>
          </w:rPr>
          <w:t>https://doi.org/10.1038/jp.2009.149</w:t>
        </w:r>
      </w:hyperlink>
    </w:p>
    <w:p w14:paraId="76D5DEBD" w14:textId="77777777" w:rsidR="006C798A" w:rsidRDefault="35D53547" w:rsidP="00865B75">
      <w:pPr>
        <w:tabs>
          <w:tab w:val="left" w:pos="180"/>
        </w:tabs>
        <w:spacing w:line="240" w:lineRule="auto"/>
        <w:ind w:hanging="450"/>
        <w:rPr>
          <w:rFonts w:cstheme="minorHAnsi"/>
        </w:rPr>
      </w:pPr>
      <w:r w:rsidRPr="006C798A">
        <w:rPr>
          <w:rFonts w:cstheme="minorHAnsi"/>
        </w:rPr>
        <w:t xml:space="preserve">Jang, M. H., Shin, M.-J., &amp; Shin, Y. B. (2019). Pulmonary and Physical Rehabilitation in Critically Ill Patients. Acute and Critical Care, 34(1), 1–13. </w:t>
      </w:r>
      <w:hyperlink r:id="rId190">
        <w:r w:rsidRPr="006C798A">
          <w:rPr>
            <w:rStyle w:val="Hyperlink"/>
            <w:rFonts w:eastAsia="Calibri" w:cstheme="minorHAnsi"/>
          </w:rPr>
          <w:t>https://doi.org/10.4266/acc.2019.00444</w:t>
        </w:r>
      </w:hyperlink>
    </w:p>
    <w:p w14:paraId="718CB840" w14:textId="77777777" w:rsidR="006C798A" w:rsidRDefault="35D53547" w:rsidP="00865B75">
      <w:pPr>
        <w:tabs>
          <w:tab w:val="left" w:pos="180"/>
        </w:tabs>
        <w:spacing w:line="240" w:lineRule="auto"/>
        <w:ind w:hanging="450"/>
        <w:rPr>
          <w:rFonts w:cstheme="minorHAnsi"/>
        </w:rPr>
      </w:pPr>
      <w:r w:rsidRPr="006C798A">
        <w:rPr>
          <w:rFonts w:cstheme="minorHAnsi"/>
        </w:rPr>
        <w:t xml:space="preserve">Javalkar, K., Robson, V. K., Gaffney, L., Bohling, A. M., Arya, P., Servattalab, S., Roberts, J. E., Campbell, J. I., Sekhavat, S., Newburger, J. W., de Ferranti, S. D., Baker, A. L., Lee, P. Y., Day-Lewis, M., Bucholz, E., Kobayashi, R., Son, M. B., Henderson, L. A., Kheir, J. N., … Dionne, A. (2021). Socioeconomic and Racial and/or Ethnic Disparities in Multisystem Inflammatory Syndrome. Pediatrics, 147(5). </w:t>
      </w:r>
      <w:hyperlink r:id="rId191">
        <w:r w:rsidRPr="006C798A">
          <w:rPr>
            <w:rStyle w:val="Hyperlink"/>
            <w:rFonts w:eastAsia="Calibri" w:cstheme="minorHAnsi"/>
          </w:rPr>
          <w:t>https://doi.org/10.1542/peds.2020-039933</w:t>
        </w:r>
      </w:hyperlink>
    </w:p>
    <w:p w14:paraId="2070628C" w14:textId="77777777" w:rsidR="006C798A" w:rsidRDefault="35D53547" w:rsidP="00865B75">
      <w:pPr>
        <w:tabs>
          <w:tab w:val="left" w:pos="180"/>
        </w:tabs>
        <w:spacing w:line="240" w:lineRule="auto"/>
        <w:ind w:hanging="450"/>
        <w:rPr>
          <w:rFonts w:cstheme="minorHAnsi"/>
        </w:rPr>
      </w:pPr>
      <w:r w:rsidRPr="006C798A">
        <w:rPr>
          <w:rFonts w:cstheme="minorHAnsi"/>
        </w:rPr>
        <w:t xml:space="preserve">Jesus, F. S. de, Paim, D. de M., Brito, J. de O., Barros, I. de A., Nogueira, T. B., Martinez, B. P., &amp; Pires, T. Q. (2016). Mobility decline in patients hospitalized in an intensive care unit. Revista Brasileira de Terapia Intensiva, 28(2), 114–119. </w:t>
      </w:r>
      <w:hyperlink r:id="rId192">
        <w:r w:rsidRPr="006C798A">
          <w:rPr>
            <w:rStyle w:val="Hyperlink"/>
            <w:rFonts w:eastAsia="Calibri" w:cstheme="minorHAnsi"/>
          </w:rPr>
          <w:t>https://doi.org/10.5935/0103-507X.20160025</w:t>
        </w:r>
      </w:hyperlink>
    </w:p>
    <w:p w14:paraId="074D5F90" w14:textId="77777777" w:rsidR="006C798A" w:rsidRDefault="35D53547" w:rsidP="00865B75">
      <w:pPr>
        <w:tabs>
          <w:tab w:val="left" w:pos="180"/>
        </w:tabs>
        <w:spacing w:line="240" w:lineRule="auto"/>
        <w:ind w:hanging="450"/>
        <w:rPr>
          <w:rFonts w:cstheme="minorHAnsi"/>
        </w:rPr>
      </w:pPr>
      <w:r w:rsidRPr="006C798A">
        <w:rPr>
          <w:rFonts w:cstheme="minorHAnsi"/>
        </w:rPr>
        <w:t xml:space="preserve">Jette, A., Haley, S., Coster, W., &amp; Ni, P. (n.d.). Activity Measure for Post Acute Care (AM-PAC) Instruction Manual, v. 4. Boston University. </w:t>
      </w:r>
      <w:hyperlink r:id="rId193">
        <w:r w:rsidRPr="006C798A">
          <w:rPr>
            <w:rStyle w:val="Hyperlink"/>
            <w:rFonts w:eastAsia="Calibri" w:cstheme="minorHAnsi"/>
          </w:rPr>
          <w:t>http://www.crecare.com/downloads/AMPAC.CAT2.13.07.pdf</w:t>
        </w:r>
      </w:hyperlink>
    </w:p>
    <w:p w14:paraId="46C3F34F" w14:textId="77777777" w:rsidR="006C798A" w:rsidRDefault="35D53547" w:rsidP="00865B75">
      <w:pPr>
        <w:tabs>
          <w:tab w:val="left" w:pos="180"/>
        </w:tabs>
        <w:spacing w:line="240" w:lineRule="auto"/>
        <w:ind w:hanging="450"/>
        <w:rPr>
          <w:rFonts w:cstheme="minorHAnsi"/>
        </w:rPr>
      </w:pPr>
      <w:r w:rsidRPr="006C798A">
        <w:rPr>
          <w:rFonts w:cstheme="minorHAnsi"/>
        </w:rPr>
        <w:t xml:space="preserve">Jette, D. U., Stilphen, M., Ranganathan, V. K., Passek, S. D., Frost, F. S., &amp; Jette, A. M. (2014a). Validity of the AM-PAC “6-Clicks” inpatient daily activity and basic mobility short forms. Physical Therapy, 94(3), 379–391. </w:t>
      </w:r>
      <w:hyperlink r:id="rId194">
        <w:r w:rsidRPr="006C798A">
          <w:rPr>
            <w:rStyle w:val="Hyperlink"/>
            <w:rFonts w:eastAsia="Calibri" w:cstheme="minorHAnsi"/>
          </w:rPr>
          <w:t>https://doi.org/10.2522/ptj.20130199</w:t>
        </w:r>
      </w:hyperlink>
    </w:p>
    <w:p w14:paraId="234C6863" w14:textId="77777777" w:rsidR="006C798A" w:rsidRDefault="35D53547" w:rsidP="00865B75">
      <w:pPr>
        <w:tabs>
          <w:tab w:val="left" w:pos="180"/>
        </w:tabs>
        <w:spacing w:line="240" w:lineRule="auto"/>
        <w:ind w:hanging="450"/>
        <w:rPr>
          <w:rFonts w:cstheme="minorHAnsi"/>
        </w:rPr>
      </w:pPr>
      <w:r w:rsidRPr="006C798A">
        <w:rPr>
          <w:rFonts w:cstheme="minorHAnsi"/>
        </w:rPr>
        <w:t xml:space="preserve">Jette, D. U., Stilphen, M., Ranganathan, V. K., Passek, S. D., Frost, F. S., &amp; Jette, A. M. (2014b). AM-PAC “6-Clicks” functional assessment scores predict acute care hospital discharge destination. Physical Therapy, 94(9), 1252–1261. </w:t>
      </w:r>
      <w:hyperlink r:id="rId195">
        <w:r w:rsidRPr="006C798A">
          <w:rPr>
            <w:rStyle w:val="Hyperlink"/>
            <w:rFonts w:eastAsia="Calibri" w:cstheme="minorHAnsi"/>
          </w:rPr>
          <w:t>https://doi.org/10.2522/ptj.20130359</w:t>
        </w:r>
      </w:hyperlink>
    </w:p>
    <w:p w14:paraId="43C3FC01"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Johnson, K., Griffin-Shirley, N., &amp; Koenig, A. J. (2000). Active Learning for Children with Visual Impairments and Additional Disabilities. Journal of Visual Impairment &amp; Blindness, 94(9), 584–594. </w:t>
      </w:r>
      <w:hyperlink r:id="rId196">
        <w:r w:rsidRPr="006C798A">
          <w:rPr>
            <w:rStyle w:val="Hyperlink"/>
            <w:rFonts w:eastAsia="Calibri" w:cstheme="minorHAnsi"/>
          </w:rPr>
          <w:t>https://doi.org/10.1177/0145482X0009400905</w:t>
        </w:r>
      </w:hyperlink>
    </w:p>
    <w:p w14:paraId="484A0696" w14:textId="77777777" w:rsidR="006C798A" w:rsidRDefault="35D53547" w:rsidP="00865B75">
      <w:pPr>
        <w:tabs>
          <w:tab w:val="left" w:pos="180"/>
        </w:tabs>
        <w:spacing w:line="240" w:lineRule="auto"/>
        <w:ind w:hanging="450"/>
        <w:rPr>
          <w:rFonts w:cstheme="minorHAnsi"/>
        </w:rPr>
      </w:pPr>
      <w:r w:rsidRPr="006C798A">
        <w:rPr>
          <w:rFonts w:cstheme="minorHAnsi"/>
        </w:rPr>
        <w:t xml:space="preserve">Johnson, R. W., Ng, K. W. P., Dietz, A. R., Hartman, M. E., Baty, J. D., Hasan, N., Zaidman, C. M., &amp; Shoykhet, M. (2018). Muscle atrophy in mechanically-ventilated critically ill children. PloS One, 13(12), e0207720. </w:t>
      </w:r>
      <w:hyperlink r:id="rId197">
        <w:r w:rsidRPr="006C798A">
          <w:rPr>
            <w:rStyle w:val="Hyperlink"/>
            <w:rFonts w:eastAsia="Calibri" w:cstheme="minorHAnsi"/>
          </w:rPr>
          <w:t>https://doi.org/10.1371/journal.pone.0207720</w:t>
        </w:r>
      </w:hyperlink>
    </w:p>
    <w:p w14:paraId="184724CE" w14:textId="77777777" w:rsidR="006C798A" w:rsidRDefault="35D53547" w:rsidP="00865B75">
      <w:pPr>
        <w:tabs>
          <w:tab w:val="left" w:pos="180"/>
        </w:tabs>
        <w:spacing w:line="240" w:lineRule="auto"/>
        <w:ind w:hanging="450"/>
        <w:rPr>
          <w:rFonts w:cstheme="minorHAnsi"/>
        </w:rPr>
      </w:pPr>
      <w:r w:rsidRPr="006C798A">
        <w:rPr>
          <w:rFonts w:cstheme="minorHAnsi"/>
        </w:rPr>
        <w:t xml:space="preserve">Joint Commission. (2010). Advancing effective communication, cultural competence, and patient and family centered care: A roadmap for hospitals. </w:t>
      </w:r>
      <w:hyperlink r:id="rId198">
        <w:r w:rsidRPr="006C798A">
          <w:rPr>
            <w:rStyle w:val="Hyperlink"/>
            <w:rFonts w:eastAsia="Calibri" w:cstheme="minorHAnsi"/>
          </w:rPr>
          <w:t>https://www.jointcommission.org/-/media/tjc/documents/resources/patient-safety-topics/health-equity/aroadmapforhospitalsfinalversion727pdf.pdf?db=web&amp;hash=AC3AC4BED1D973713C2CA6B2E5ACD01B</w:t>
        </w:r>
      </w:hyperlink>
    </w:p>
    <w:p w14:paraId="624D4524" w14:textId="77777777" w:rsidR="006C798A" w:rsidRDefault="35D53547" w:rsidP="00865B75">
      <w:pPr>
        <w:tabs>
          <w:tab w:val="left" w:pos="180"/>
        </w:tabs>
        <w:spacing w:line="240" w:lineRule="auto"/>
        <w:ind w:hanging="450"/>
        <w:rPr>
          <w:rFonts w:cstheme="minorHAnsi"/>
        </w:rPr>
      </w:pPr>
      <w:r w:rsidRPr="006C798A">
        <w:rPr>
          <w:rFonts w:cstheme="minorHAnsi"/>
        </w:rPr>
        <w:t xml:space="preserve">Jolley, S. E., Moss, M., Needham, D. M., Caldwell, E., Morris, P. E., Miller, R. R., Ringwood, N., Anders, M., Koo, K. K., Gundel, S. E., Parry, S. M., Hough, C. L., &amp; Acute Respiratory Distress Syndrome Network Investigators. (2017). Point </w:t>
      </w:r>
      <w:r w:rsidR="006C798A" w:rsidRPr="006C798A">
        <w:rPr>
          <w:rFonts w:cstheme="minorHAnsi"/>
        </w:rPr>
        <w:t xml:space="preserve">prevalence study of mobilization practices for acute respiratory failure patients in </w:t>
      </w:r>
      <w:r w:rsidRPr="006C798A">
        <w:rPr>
          <w:rFonts w:cstheme="minorHAnsi"/>
        </w:rPr>
        <w:t xml:space="preserve">the United States. Critical Care Medicine, 45(2), 205–215. </w:t>
      </w:r>
      <w:hyperlink r:id="rId199">
        <w:r w:rsidRPr="006C798A">
          <w:rPr>
            <w:rStyle w:val="Hyperlink"/>
            <w:rFonts w:eastAsia="Calibri" w:cstheme="minorHAnsi"/>
          </w:rPr>
          <w:t>https://doi.org/10.1097/CCM.0000000000002058</w:t>
        </w:r>
      </w:hyperlink>
    </w:p>
    <w:p w14:paraId="5B787DDA" w14:textId="77777777" w:rsidR="006C798A" w:rsidRDefault="35D53547" w:rsidP="00865B75">
      <w:pPr>
        <w:tabs>
          <w:tab w:val="left" w:pos="180"/>
        </w:tabs>
        <w:spacing w:line="240" w:lineRule="auto"/>
        <w:ind w:hanging="450"/>
        <w:rPr>
          <w:rFonts w:cstheme="minorHAnsi"/>
        </w:rPr>
      </w:pPr>
      <w:r w:rsidRPr="006C798A">
        <w:rPr>
          <w:rFonts w:cstheme="minorHAnsi"/>
        </w:rPr>
        <w:t xml:space="preserve">Jones, C., Bäckman, C., Capuzzo, M., Egerod, I., Flaatten, H., Granja, C., Rylander, C., Griffiths, R. D., &amp; RACHEL group. (2010). Intensive care diaries reduce new onset post traumatic stress disorder following critical illness: a randomised, controlled trial. Critical Care / the Society of Critical Care Medicine, 14(5), R168. </w:t>
      </w:r>
      <w:hyperlink r:id="rId200">
        <w:r w:rsidRPr="006C798A">
          <w:rPr>
            <w:rStyle w:val="Hyperlink"/>
            <w:rFonts w:eastAsia="Calibri" w:cstheme="minorHAnsi"/>
          </w:rPr>
          <w:t>https://doi.org/10.1186/cc9260</w:t>
        </w:r>
      </w:hyperlink>
    </w:p>
    <w:p w14:paraId="480D005A" w14:textId="77777777" w:rsidR="006C798A" w:rsidRDefault="35D53547" w:rsidP="00865B75">
      <w:pPr>
        <w:tabs>
          <w:tab w:val="left" w:pos="180"/>
        </w:tabs>
        <w:spacing w:line="240" w:lineRule="auto"/>
        <w:ind w:hanging="450"/>
        <w:rPr>
          <w:rFonts w:cstheme="minorHAnsi"/>
        </w:rPr>
      </w:pPr>
      <w:r w:rsidRPr="006C798A">
        <w:rPr>
          <w:rFonts w:cstheme="minorHAnsi"/>
        </w:rPr>
        <w:t xml:space="preserve">Kabeerdoss, J., Pilania, R. K., Karkhele, R., Kumar, T. S., Danda, D., &amp; Singh, S. (2021). Severe COVID-19, multisystem inflammatory syndrome in children, and Kawasaki disease: immunological mechanisms, clinical manifestations and management. Rheumatology International, 41(1), 19–32. </w:t>
      </w:r>
      <w:hyperlink r:id="rId201">
        <w:r w:rsidRPr="006C798A">
          <w:rPr>
            <w:rStyle w:val="Hyperlink"/>
            <w:rFonts w:eastAsia="Calibri" w:cstheme="minorHAnsi"/>
          </w:rPr>
          <w:t>https://doi.org/10.1007/s00296-020-04749-4</w:t>
        </w:r>
      </w:hyperlink>
    </w:p>
    <w:p w14:paraId="0732DCE0" w14:textId="77777777" w:rsidR="006C798A" w:rsidRDefault="35D53547" w:rsidP="00865B75">
      <w:pPr>
        <w:tabs>
          <w:tab w:val="left" w:pos="180"/>
        </w:tabs>
        <w:spacing w:line="240" w:lineRule="auto"/>
        <w:ind w:hanging="450"/>
        <w:rPr>
          <w:rFonts w:cstheme="minorHAnsi"/>
        </w:rPr>
      </w:pPr>
      <w:r w:rsidRPr="006C798A">
        <w:rPr>
          <w:rFonts w:cstheme="minorHAnsi"/>
        </w:rPr>
        <w:t xml:space="preserve">Kasinathan, A., Sharawat, I. K., Singhi, P., Jayashree, M., Sahu, J. K., &amp; Sankhyan, N. (2021). Intensive Care Unit—Acquired Weakness in Children: A Prospective Observational Study Using Simplified Serial Electrophysiological Testing (PEDCIMP Study). Neurocritical Care, 34(3), 927–934. </w:t>
      </w:r>
      <w:hyperlink r:id="rId202">
        <w:r w:rsidRPr="006C798A">
          <w:rPr>
            <w:rStyle w:val="Hyperlink"/>
            <w:rFonts w:eastAsia="Calibri" w:cstheme="minorHAnsi"/>
          </w:rPr>
          <w:t>https://doi.org/10.1007/s12028-020-01123-x</w:t>
        </w:r>
      </w:hyperlink>
    </w:p>
    <w:p w14:paraId="334ECBC3" w14:textId="77777777" w:rsidR="006C798A" w:rsidRDefault="35D53547" w:rsidP="00865B75">
      <w:pPr>
        <w:tabs>
          <w:tab w:val="left" w:pos="180"/>
        </w:tabs>
        <w:spacing w:line="240" w:lineRule="auto"/>
        <w:ind w:hanging="450"/>
        <w:rPr>
          <w:rFonts w:cstheme="minorHAnsi"/>
        </w:rPr>
      </w:pPr>
      <w:r w:rsidRPr="006C798A">
        <w:rPr>
          <w:rFonts w:cstheme="minorHAnsi"/>
        </w:rPr>
        <w:t xml:space="preserve">Katsukawa, H., Ota, K., Liu, K., Morita, Y., Watanabe, S., Sato, K., Ishii, K., Yasumura, D., Takahashi, Y., Tani, T., Oosaki, H., Nanba, T., Kozu, R., &amp; Kotani, T. (2021). Risk factors of patient-related safety events during active mobilization for intubated patients in intensive care units-A multi-center retrospective observational study. Journal of Clinical Medicine Research, 10(12), 2607. </w:t>
      </w:r>
      <w:hyperlink r:id="rId203">
        <w:r w:rsidRPr="006C798A">
          <w:rPr>
            <w:rStyle w:val="Hyperlink"/>
            <w:rFonts w:eastAsia="Calibri" w:cstheme="minorHAnsi"/>
          </w:rPr>
          <w:t>https://doi.org/10.3390/jcm10122607</w:t>
        </w:r>
      </w:hyperlink>
    </w:p>
    <w:p w14:paraId="1EE6B3C5" w14:textId="77777777" w:rsidR="006C798A" w:rsidRDefault="35D53547" w:rsidP="00865B75">
      <w:pPr>
        <w:tabs>
          <w:tab w:val="left" w:pos="180"/>
        </w:tabs>
        <w:spacing w:line="240" w:lineRule="auto"/>
        <w:ind w:hanging="450"/>
        <w:rPr>
          <w:rFonts w:cstheme="minorHAnsi"/>
        </w:rPr>
      </w:pPr>
      <w:r w:rsidRPr="006C798A">
        <w:rPr>
          <w:rFonts w:cstheme="minorHAnsi"/>
        </w:rPr>
        <w:t xml:space="preserve">Kawazoe, Y., Miyamoto, K., Morimoto, T., Yamamoto, T., Fuke, A., Hashimoto, A., Koami, H., Beppu, S., Katayama, Y., Itoh, M., Ohta, Y., Yamamura, H., &amp; Dexmedetomidine for Sepsis in Intensive Care Unit Randomized Evaluation (DESIRE) Trial Investigators. (2017). Effect of Dexmedetomidine on Mortality and Ventilator-Free Days in Patients Requiring Mechanical Ventilation </w:t>
      </w:r>
      <w:proofErr w:type="gramStart"/>
      <w:r w:rsidRPr="006C798A">
        <w:rPr>
          <w:rFonts w:cstheme="minorHAnsi"/>
        </w:rPr>
        <w:t>With</w:t>
      </w:r>
      <w:proofErr w:type="gramEnd"/>
      <w:r w:rsidRPr="006C798A">
        <w:rPr>
          <w:rFonts w:cstheme="minorHAnsi"/>
        </w:rPr>
        <w:t xml:space="preserve"> Sepsis: A Randomized Clinical Trial. JAMA: The Journal of the American Medical Association, 317(13), 1321–1328. </w:t>
      </w:r>
      <w:hyperlink r:id="rId204">
        <w:r w:rsidRPr="006C798A">
          <w:rPr>
            <w:rStyle w:val="Hyperlink"/>
            <w:rFonts w:eastAsia="Calibri" w:cstheme="minorHAnsi"/>
          </w:rPr>
          <w:t>https://doi.org/10.1001/jama.2017.2088</w:t>
        </w:r>
      </w:hyperlink>
    </w:p>
    <w:p w14:paraId="60E82EDF" w14:textId="77777777" w:rsidR="006C798A" w:rsidRDefault="35D53547" w:rsidP="00865B75">
      <w:pPr>
        <w:tabs>
          <w:tab w:val="left" w:pos="180"/>
        </w:tabs>
        <w:spacing w:line="240" w:lineRule="auto"/>
        <w:ind w:hanging="450"/>
        <w:rPr>
          <w:rFonts w:cstheme="minorHAnsi"/>
        </w:rPr>
      </w:pPr>
      <w:r w:rsidRPr="006C798A">
        <w:rPr>
          <w:rFonts w:cstheme="minorHAnsi"/>
        </w:rPr>
        <w:t xml:space="preserve">Kayser, S. A., Wiggermann, N. E., &amp; Kumpar, D. (2020). Factors associated with safe patient handling practice in acute care and its relationship with patient mobilization: A cross-sectional study. International Journal of Nursing Studies, 104, 103508. </w:t>
      </w:r>
      <w:hyperlink r:id="rId205">
        <w:r w:rsidRPr="006C798A">
          <w:rPr>
            <w:rStyle w:val="Hyperlink"/>
            <w:rFonts w:eastAsia="Calibri" w:cstheme="minorHAnsi"/>
          </w:rPr>
          <w:t>https://doi.org/10.1016/j.ijnurstu.2019.103508</w:t>
        </w:r>
      </w:hyperlink>
    </w:p>
    <w:p w14:paraId="2F44619B"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Keser, T., Kofler, M., Katzmayr, M., Schiefecker, A. J., Rass, V., Ianosi, B. A., Lindner, A., Gaasch, M., Beer, R., Rhomberg, P., Schmutzhard, E., Pfausler, B., &amp; Helbok, R. (2020). Risk Factors for Dysphagia and the Impact on Outcome After Spontaneous Subarachnoid Hemorrhage. Neurocritical Care, 33(1), 132–139. </w:t>
      </w:r>
      <w:hyperlink r:id="rId206">
        <w:r w:rsidRPr="006C798A">
          <w:rPr>
            <w:rStyle w:val="Hyperlink"/>
            <w:rFonts w:eastAsia="Calibri" w:cstheme="minorHAnsi"/>
          </w:rPr>
          <w:t>https://doi.org/10.1007/s12028-019-00874-6</w:t>
        </w:r>
      </w:hyperlink>
    </w:p>
    <w:p w14:paraId="45F218D4" w14:textId="77777777" w:rsidR="006C798A" w:rsidRDefault="35D53547" w:rsidP="00865B75">
      <w:pPr>
        <w:tabs>
          <w:tab w:val="left" w:pos="180"/>
        </w:tabs>
        <w:spacing w:line="240" w:lineRule="auto"/>
        <w:ind w:hanging="450"/>
        <w:rPr>
          <w:rFonts w:cstheme="minorHAnsi"/>
        </w:rPr>
      </w:pPr>
      <w:r w:rsidRPr="006C798A">
        <w:rPr>
          <w:rFonts w:cstheme="minorHAnsi"/>
        </w:rPr>
        <w:t xml:space="preserve">Kho, M. E., Martin, R. A., Toonstra, A. L., Zanni, J. M., Mantheiy, E. C., Nelliot, A., &amp; Needham, D. M. (2015). Feasibility and safety of in-bed cycling for physical rehabilitation in the intensive care unit. Journal of Critical Care, 30(6), 1419.e1–e5. </w:t>
      </w:r>
      <w:hyperlink r:id="rId207">
        <w:r w:rsidRPr="006C798A">
          <w:rPr>
            <w:rStyle w:val="Hyperlink"/>
            <w:rFonts w:eastAsia="Calibri" w:cstheme="minorHAnsi"/>
          </w:rPr>
          <w:t>https://doi.org/10.1016/j.jcrc.2015.07.025</w:t>
        </w:r>
      </w:hyperlink>
    </w:p>
    <w:p w14:paraId="25CF81D3" w14:textId="77777777" w:rsidR="006C798A" w:rsidRDefault="35D53547" w:rsidP="00865B75">
      <w:pPr>
        <w:tabs>
          <w:tab w:val="left" w:pos="180"/>
        </w:tabs>
        <w:spacing w:line="240" w:lineRule="auto"/>
        <w:ind w:hanging="450"/>
        <w:rPr>
          <w:rFonts w:cstheme="minorHAnsi"/>
        </w:rPr>
      </w:pPr>
      <w:r w:rsidRPr="006C798A">
        <w:rPr>
          <w:rFonts w:cstheme="minorHAnsi"/>
        </w:rPr>
        <w:t xml:space="preserve">Kho, M. E., Molloy, A. J., Clarke, F. J., Ajami, D., McCaughan, M., Obrovac, K., Murphy, C., Camposilvan, L., Herridge, M. S., Koo, K. K. Y., Rudkowski, J., Seely, A. J. E., Zanni, J. M., Mourtzakis, M., Piraino, T., Cook, D. J., &amp; Canadian Critical Care Trials Group. (2016). TryCYCLE: A Prospective Study of the Safety and Feasibility of Early In-Bed Cycling in Mechanically Ventilated Patients. PloS One, 11(12), e0167561. </w:t>
      </w:r>
      <w:hyperlink r:id="rId208">
        <w:r w:rsidRPr="006C798A">
          <w:rPr>
            <w:rStyle w:val="Hyperlink"/>
            <w:rFonts w:eastAsia="Calibri" w:cstheme="minorHAnsi"/>
          </w:rPr>
          <w:t>https://doi.org/10.1371/journal.pone.0167561</w:t>
        </w:r>
      </w:hyperlink>
    </w:p>
    <w:p w14:paraId="2FDCD286" w14:textId="77777777" w:rsidR="006C798A" w:rsidRDefault="35D53547" w:rsidP="00865B75">
      <w:pPr>
        <w:tabs>
          <w:tab w:val="left" w:pos="180"/>
        </w:tabs>
        <w:spacing w:line="240" w:lineRule="auto"/>
        <w:ind w:hanging="450"/>
        <w:rPr>
          <w:rFonts w:cstheme="minorHAnsi"/>
        </w:rPr>
      </w:pPr>
      <w:r w:rsidRPr="006C798A">
        <w:rPr>
          <w:rFonts w:cstheme="minorHAnsi"/>
        </w:rPr>
        <w:t xml:space="preserve">Kimawi, I., Lamberjack, B., Nelliot, A., Toonstra, A. L., Zanni, J., Huang, M., Mantheiy, E., Kho, M. E., &amp; Needham, D. M. (2017). Safety and Feasibility of a Protocolized Approach to In-Bed Cycling Exercise in the Intensive Care Unit: Quality Improvement Project. Physical Therapy, 97(6), 593–602. </w:t>
      </w:r>
      <w:hyperlink r:id="rId209">
        <w:r w:rsidRPr="006C798A">
          <w:rPr>
            <w:rStyle w:val="Hyperlink"/>
            <w:rFonts w:eastAsia="Calibri" w:cstheme="minorHAnsi"/>
          </w:rPr>
          <w:t>https://doi.org/10.1093/ptj/pzx034</w:t>
        </w:r>
      </w:hyperlink>
    </w:p>
    <w:p w14:paraId="2040F5BC" w14:textId="77777777" w:rsidR="006C798A" w:rsidRDefault="35D53547" w:rsidP="00865B75">
      <w:pPr>
        <w:tabs>
          <w:tab w:val="left" w:pos="180"/>
        </w:tabs>
        <w:spacing w:line="240" w:lineRule="auto"/>
        <w:ind w:hanging="450"/>
        <w:rPr>
          <w:rFonts w:cstheme="minorHAnsi"/>
        </w:rPr>
      </w:pPr>
      <w:r w:rsidRPr="006C798A">
        <w:rPr>
          <w:rFonts w:cstheme="minorHAnsi"/>
        </w:rPr>
        <w:t xml:space="preserve">Kirk, K. A., Shoykhet, M., Jeong, J. H., Tyler-Kabara, E. C., Henderson, M. J., Bell, M. J., &amp; Fink, E. L. (2012). Dysautonomia after pediatric brain injury. Developmental Medicine and Child Neurology, 54(8), 759–764. </w:t>
      </w:r>
      <w:hyperlink r:id="rId210">
        <w:r w:rsidRPr="006C798A">
          <w:rPr>
            <w:rStyle w:val="Hyperlink"/>
            <w:rFonts w:eastAsia="Calibri" w:cstheme="minorHAnsi"/>
          </w:rPr>
          <w:t>https://doi.org/10.1111/j.1469-8749.2012.04322.x</w:t>
        </w:r>
      </w:hyperlink>
    </w:p>
    <w:p w14:paraId="20FE2F90" w14:textId="77777777" w:rsidR="006C798A" w:rsidRDefault="35D53547" w:rsidP="00865B75">
      <w:pPr>
        <w:tabs>
          <w:tab w:val="left" w:pos="180"/>
        </w:tabs>
        <w:spacing w:line="240" w:lineRule="auto"/>
        <w:ind w:hanging="450"/>
        <w:rPr>
          <w:rFonts w:cstheme="minorHAnsi"/>
        </w:rPr>
      </w:pPr>
      <w:r w:rsidRPr="006C798A">
        <w:rPr>
          <w:rFonts w:cstheme="minorHAnsi"/>
        </w:rPr>
        <w:t xml:space="preserve">Klein, K. E., Bena, J. F., &amp; Albert, N. M. (2015). Impact of Early Mobilization on Mechanical Ventilation and Cost in Neurological ICU. In A104. MOVING THE NEEDLE ON ICU-ASSOCIATED NEUROMUSCULAR WEAKNESS (pp. A2293–A2293). American Thoracic Society. </w:t>
      </w:r>
      <w:hyperlink r:id="rId211">
        <w:r w:rsidRPr="006C798A">
          <w:rPr>
            <w:rStyle w:val="Hyperlink"/>
            <w:rFonts w:eastAsia="Calibri" w:cstheme="minorHAnsi"/>
          </w:rPr>
          <w:t>https://doi.org/10.1164/ajrccm-conference.2015.191.1_MeetingAbstracts.A2293</w:t>
        </w:r>
      </w:hyperlink>
    </w:p>
    <w:p w14:paraId="32BE9765" w14:textId="77777777" w:rsidR="006C798A" w:rsidRDefault="35D53547" w:rsidP="00865B75">
      <w:pPr>
        <w:tabs>
          <w:tab w:val="left" w:pos="180"/>
        </w:tabs>
        <w:spacing w:line="240" w:lineRule="auto"/>
        <w:ind w:hanging="450"/>
        <w:rPr>
          <w:rFonts w:cstheme="minorHAnsi"/>
        </w:rPr>
      </w:pPr>
      <w:r w:rsidRPr="006C798A">
        <w:rPr>
          <w:rFonts w:cstheme="minorHAnsi"/>
        </w:rPr>
        <w:t xml:space="preserve">Klein, K., Mulkey, M., Bena, J. F., &amp; Albert, N. M. (2015). Clinical and psychological effects of early mobilization in patients treated in a neurologic ICU: a comparative study. Critical Care Medicine, 43(4), 865–873. </w:t>
      </w:r>
      <w:hyperlink r:id="rId212">
        <w:r w:rsidRPr="006C798A">
          <w:rPr>
            <w:rStyle w:val="Hyperlink"/>
            <w:rFonts w:eastAsia="Calibri" w:cstheme="minorHAnsi"/>
          </w:rPr>
          <w:t>https://doi.org/10.1097/CCM.0000000000000787</w:t>
        </w:r>
      </w:hyperlink>
    </w:p>
    <w:p w14:paraId="50521F68" w14:textId="77777777" w:rsidR="006C798A" w:rsidRDefault="35D53547" w:rsidP="00865B75">
      <w:pPr>
        <w:tabs>
          <w:tab w:val="left" w:pos="180"/>
        </w:tabs>
        <w:spacing w:line="240" w:lineRule="auto"/>
        <w:ind w:hanging="450"/>
        <w:rPr>
          <w:rFonts w:cstheme="minorHAnsi"/>
        </w:rPr>
      </w:pPr>
      <w:r w:rsidRPr="006C798A">
        <w:rPr>
          <w:rFonts w:cstheme="minorHAnsi"/>
        </w:rPr>
        <w:t xml:space="preserve">Klein, L. M., Young, D., Feng, D., Lavezza, A., Hiser, S., Daley, K. N., &amp; Hoyer, E. H. (2018). Increasing patient mobility through an individualized goal-centered hospital mobility program: A quasi-experimental quality improvement project. Nursing Outlook, 66(3), 254–262. </w:t>
      </w:r>
      <w:hyperlink r:id="rId213">
        <w:r w:rsidRPr="006C798A">
          <w:rPr>
            <w:rStyle w:val="Hyperlink"/>
            <w:rFonts w:eastAsia="Calibri" w:cstheme="minorHAnsi"/>
          </w:rPr>
          <w:t>https://doi.org/10.1016/j.outlook.2018.02.006</w:t>
        </w:r>
      </w:hyperlink>
    </w:p>
    <w:p w14:paraId="0183B617" w14:textId="77777777" w:rsidR="006C798A" w:rsidRDefault="35D53547" w:rsidP="00865B75">
      <w:pPr>
        <w:tabs>
          <w:tab w:val="left" w:pos="180"/>
        </w:tabs>
        <w:spacing w:line="240" w:lineRule="auto"/>
        <w:ind w:hanging="450"/>
        <w:rPr>
          <w:rFonts w:cstheme="minorHAnsi"/>
        </w:rPr>
      </w:pPr>
      <w:r w:rsidRPr="006C798A">
        <w:rPr>
          <w:rFonts w:cstheme="minorHAnsi"/>
        </w:rPr>
        <w:t xml:space="preserve">Ko, Y., Cho, Y. H., Park, Y. H., Lee, H., Suh, G. Y., Yang, J. H., Park, C.-M., Jeon, K., &amp; Chung, C. R. (2015). Feasibility and Safety of Early Physical Therapy and Active Mobilization for Patients on Extracorporeal Membrane Oxygenation. ASAIO Journal , 61(5), 564–568. </w:t>
      </w:r>
      <w:hyperlink r:id="rId214">
        <w:r w:rsidRPr="006C798A">
          <w:rPr>
            <w:rStyle w:val="Hyperlink"/>
            <w:rFonts w:eastAsia="Calibri" w:cstheme="minorHAnsi"/>
          </w:rPr>
          <w:t>https://doi.org/10.1097/MAT.0000000000000239</w:t>
        </w:r>
      </w:hyperlink>
    </w:p>
    <w:p w14:paraId="0CF41832" w14:textId="77777777" w:rsidR="006C798A" w:rsidRDefault="35D53547" w:rsidP="00865B75">
      <w:pPr>
        <w:tabs>
          <w:tab w:val="left" w:pos="180"/>
        </w:tabs>
        <w:spacing w:line="240" w:lineRule="auto"/>
        <w:ind w:hanging="450"/>
        <w:rPr>
          <w:rFonts w:cstheme="minorHAnsi"/>
        </w:rPr>
      </w:pPr>
      <w:r w:rsidRPr="006C798A">
        <w:rPr>
          <w:rFonts w:cstheme="minorHAnsi"/>
        </w:rPr>
        <w:t xml:space="preserve">Kon, A. A., &amp; Morrison, W. (2018). Shared Decision-making in Pediatric Practice: A Broad View. Pediatrics, 142(Suppl 3), S129–S132. </w:t>
      </w:r>
      <w:hyperlink r:id="rId215">
        <w:r w:rsidRPr="006C798A">
          <w:rPr>
            <w:rStyle w:val="Hyperlink"/>
            <w:rFonts w:eastAsia="Calibri" w:cstheme="minorHAnsi"/>
          </w:rPr>
          <w:t>https://doi.org/10.1542/peds.2018-0516B</w:t>
        </w:r>
      </w:hyperlink>
    </w:p>
    <w:p w14:paraId="388C2C6C" w14:textId="77777777" w:rsidR="006C798A" w:rsidRDefault="35D53547" w:rsidP="00865B75">
      <w:pPr>
        <w:tabs>
          <w:tab w:val="left" w:pos="180"/>
        </w:tabs>
        <w:spacing w:line="240" w:lineRule="auto"/>
        <w:ind w:hanging="450"/>
        <w:rPr>
          <w:rFonts w:cstheme="minorHAnsi"/>
        </w:rPr>
      </w:pPr>
      <w:r w:rsidRPr="006C798A">
        <w:rPr>
          <w:rFonts w:cstheme="minorHAnsi"/>
        </w:rPr>
        <w:t xml:space="preserve">Krisciunas, G. P., Langmore, S. E., Gomez-Taborda, S., Fink, D., Levitt, J. E., McKeehan, J., McNally, E., Scheel, R., Rubio, A. C., Siner, J. M., Vojnik, R., Warner, H., White, S. D., &amp; Moss, M. (2020). The Association Between Endotracheal Tube Size and Aspiration (During Flexible Endoscopic Evaluation of Swallowing) in Acute Respiratory Failure Survivors. Critical Care Medicine, 48(11), 1604–1611. </w:t>
      </w:r>
      <w:hyperlink r:id="rId216">
        <w:r w:rsidRPr="006C798A">
          <w:rPr>
            <w:rStyle w:val="Hyperlink"/>
            <w:rFonts w:eastAsia="Calibri" w:cstheme="minorHAnsi"/>
          </w:rPr>
          <w:t>https://doi.org/10.1097/CCM.0000000000004554</w:t>
        </w:r>
      </w:hyperlink>
    </w:p>
    <w:p w14:paraId="7813E759"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Kudchadkar, S. (curator. (n.d.). Pediatric and Neonatal ICU: Sedation, Sleep, Delirium, Rehabilitation, Family Engagement Literature in PubMed. One Stop Shopping for up-to-Date PICU &amp; NICU Liberation Literature . </w:t>
      </w:r>
      <w:hyperlink r:id="rId217">
        <w:r w:rsidRPr="006C798A">
          <w:rPr>
            <w:rStyle w:val="Hyperlink"/>
            <w:rFonts w:eastAsia="Calibri" w:cstheme="minorHAnsi"/>
          </w:rPr>
          <w:t>https://pubmed.ncbi.nlm.nih.gov/collections/60910353/?sort=pubdate</w:t>
        </w:r>
      </w:hyperlink>
    </w:p>
    <w:p w14:paraId="2F59EE3E" w14:textId="77777777" w:rsidR="006C798A" w:rsidRDefault="35D53547" w:rsidP="00865B75">
      <w:pPr>
        <w:tabs>
          <w:tab w:val="left" w:pos="180"/>
        </w:tabs>
        <w:spacing w:line="240" w:lineRule="auto"/>
        <w:ind w:hanging="450"/>
        <w:rPr>
          <w:rFonts w:cstheme="minorHAnsi"/>
        </w:rPr>
      </w:pPr>
      <w:r w:rsidRPr="006C798A">
        <w:rPr>
          <w:rFonts w:cstheme="minorHAnsi"/>
        </w:rPr>
        <w:t xml:space="preserve">Kudchadkar, S. R., &amp; Carroll, C. L. (2020). Using Social Media for Rapid Information Dissemination in a Pandemic: #PedsICU and Coronavirus Disease 2019. Pediatric Critical Care Medicine: A Journal of the Society of Critical Care Medicine and the World Federation of Pediatric Intensive and Critical Care Societies, 21(8), e538–e546. </w:t>
      </w:r>
      <w:hyperlink r:id="rId218">
        <w:r w:rsidRPr="006C798A">
          <w:rPr>
            <w:rStyle w:val="Hyperlink"/>
            <w:rFonts w:eastAsia="Calibri" w:cstheme="minorHAnsi"/>
          </w:rPr>
          <w:t>https://doi.org/10.1097/PCC.0000000000002474</w:t>
        </w:r>
      </w:hyperlink>
    </w:p>
    <w:p w14:paraId="5BC20224" w14:textId="77777777" w:rsidR="006C798A" w:rsidRDefault="35D53547" w:rsidP="00865B75">
      <w:pPr>
        <w:tabs>
          <w:tab w:val="left" w:pos="180"/>
        </w:tabs>
        <w:spacing w:line="240" w:lineRule="auto"/>
        <w:ind w:hanging="450"/>
        <w:rPr>
          <w:rFonts w:cstheme="minorHAnsi"/>
        </w:rPr>
      </w:pPr>
      <w:r w:rsidRPr="006C798A">
        <w:rPr>
          <w:rFonts w:cstheme="minorHAnsi"/>
        </w:rPr>
        <w:t xml:space="preserve">Kudchadkar, S. R., Nelliot, A., Awojoodu, R., Vaidya, D., Traube, C., Walker, T., Needham, D. M., &amp; Prevalence of Acute Rehabilitation for Kids in the PICU (PARK-PICU) Investigators and the Pediatric Acute Lung Injury and Sepsis Investigators (PALISI) Network. (2020). Physical Rehabilitation in Critically Ill Children: A Multicenter Point Prevalence Study in the United States. Critical Care Medicine, 48(5), 634–644. </w:t>
      </w:r>
      <w:hyperlink r:id="rId219">
        <w:r w:rsidRPr="006C798A">
          <w:rPr>
            <w:rStyle w:val="Hyperlink"/>
            <w:rFonts w:eastAsia="Calibri" w:cstheme="minorHAnsi"/>
          </w:rPr>
          <w:t>https://doi.org/10.1097/CCM.0000000000004291</w:t>
        </w:r>
      </w:hyperlink>
    </w:p>
    <w:p w14:paraId="6F3BCE37" w14:textId="77777777" w:rsidR="006C798A" w:rsidRDefault="35D53547" w:rsidP="00865B75">
      <w:pPr>
        <w:tabs>
          <w:tab w:val="left" w:pos="180"/>
        </w:tabs>
        <w:spacing w:line="240" w:lineRule="auto"/>
        <w:ind w:hanging="450"/>
        <w:rPr>
          <w:rFonts w:cstheme="minorHAnsi"/>
        </w:rPr>
      </w:pPr>
      <w:r w:rsidRPr="006C798A">
        <w:rPr>
          <w:rFonts w:cstheme="minorHAnsi"/>
        </w:rPr>
        <w:t xml:space="preserve">Kukreti, V., Shamim, M., &amp; Khilnani, P. (2014). Intensive care unit acquired weakness in children: Critical illness polyneuropathy and myopathy. Indian Journal of Critical Care Medicine: Peer-Reviewed, Official Publication of Indian Society of Critical Care Medicine, 18(2), 95–101. </w:t>
      </w:r>
      <w:hyperlink r:id="rId220">
        <w:r w:rsidRPr="006C798A">
          <w:rPr>
            <w:rStyle w:val="Hyperlink"/>
            <w:rFonts w:eastAsia="Calibri" w:cstheme="minorHAnsi"/>
          </w:rPr>
          <w:t>https://doi.org/10.4103/0972-5229.126079</w:t>
        </w:r>
      </w:hyperlink>
    </w:p>
    <w:p w14:paraId="46B9D007" w14:textId="77777777" w:rsidR="006C798A" w:rsidRDefault="35D53547" w:rsidP="00865B75">
      <w:pPr>
        <w:tabs>
          <w:tab w:val="left" w:pos="180"/>
        </w:tabs>
        <w:spacing w:line="240" w:lineRule="auto"/>
        <w:ind w:hanging="450"/>
        <w:rPr>
          <w:rFonts w:cstheme="minorHAnsi"/>
        </w:rPr>
      </w:pPr>
      <w:r w:rsidRPr="006C798A">
        <w:rPr>
          <w:rFonts w:cstheme="minorHAnsi"/>
        </w:rPr>
        <w:t xml:space="preserve">Kumar, M. A., Romero, F. G., &amp; Dharaneeswaran, K. (2020). Early mobilization in neurocritical care patients. Current Opinion in Critical Care, 26(2), 147–154. </w:t>
      </w:r>
      <w:hyperlink r:id="rId221">
        <w:r w:rsidRPr="006C798A">
          <w:rPr>
            <w:rStyle w:val="Hyperlink"/>
            <w:rFonts w:eastAsia="Calibri" w:cstheme="minorHAnsi"/>
          </w:rPr>
          <w:t>https://doi.org/10.1097/MCC.0000000000000709</w:t>
        </w:r>
      </w:hyperlink>
    </w:p>
    <w:p w14:paraId="654A8493" w14:textId="77777777" w:rsidR="006C798A" w:rsidRDefault="35D53547" w:rsidP="00865B75">
      <w:pPr>
        <w:tabs>
          <w:tab w:val="left" w:pos="180"/>
        </w:tabs>
        <w:spacing w:line="240" w:lineRule="auto"/>
        <w:ind w:hanging="450"/>
        <w:rPr>
          <w:rFonts w:cstheme="minorHAnsi"/>
        </w:rPr>
      </w:pPr>
      <w:r w:rsidRPr="006C798A">
        <w:rPr>
          <w:rFonts w:cstheme="minorHAnsi"/>
        </w:rPr>
        <w:t xml:space="preserve">Lai, B., Powell, M., Clement, A. G., Davis, D., Swanson-Kimani, E., &amp; Hayes, L. (2021). Examining the Feasibility of Early Mobilization </w:t>
      </w:r>
      <w:proofErr w:type="gramStart"/>
      <w:r w:rsidRPr="006C798A">
        <w:rPr>
          <w:rFonts w:cstheme="minorHAnsi"/>
        </w:rPr>
        <w:t>With</w:t>
      </w:r>
      <w:proofErr w:type="gramEnd"/>
      <w:r w:rsidRPr="006C798A">
        <w:rPr>
          <w:rFonts w:cstheme="minorHAnsi"/>
        </w:rPr>
        <w:t xml:space="preserve"> Virtual Reality Gaming Using Head-Mounted Display and Adaptive Software With Adolescents in the Pediatric Intensive Care Unit: Case Report. JMIR Rehabilitation and Assistive Technologies, 8(2), e28210. </w:t>
      </w:r>
      <w:hyperlink r:id="rId222">
        <w:r w:rsidRPr="006C798A">
          <w:rPr>
            <w:rStyle w:val="Hyperlink"/>
            <w:rFonts w:eastAsia="Calibri" w:cstheme="minorHAnsi"/>
          </w:rPr>
          <w:t>https://doi.org/10.2196/28210</w:t>
        </w:r>
      </w:hyperlink>
    </w:p>
    <w:p w14:paraId="2D5F4334" w14:textId="77777777" w:rsidR="006C798A" w:rsidRDefault="35D53547" w:rsidP="00865B75">
      <w:pPr>
        <w:tabs>
          <w:tab w:val="left" w:pos="180"/>
        </w:tabs>
        <w:spacing w:line="240" w:lineRule="auto"/>
        <w:ind w:hanging="450"/>
        <w:rPr>
          <w:rFonts w:cstheme="minorHAnsi"/>
        </w:rPr>
      </w:pPr>
      <w:r w:rsidRPr="006C798A">
        <w:rPr>
          <w:rFonts w:cstheme="minorHAnsi"/>
        </w:rPr>
        <w:t xml:space="preserve">Lannin, N. A., Cusick, A., McLachlan, R., &amp; Allaous, J. (2013). Observed recovery sequence in neurobehavioral function after severe traumatic brain injury. The American Journal of Occupational Therapy: Official Publication of the American Occupational Therapy Association, 67(5), 543–549. </w:t>
      </w:r>
      <w:hyperlink r:id="rId223">
        <w:r w:rsidRPr="006C798A">
          <w:rPr>
            <w:rStyle w:val="Hyperlink"/>
            <w:rFonts w:eastAsia="Calibri" w:cstheme="minorHAnsi"/>
          </w:rPr>
          <w:t>https://doi.org/10.5014/ajot.2013.008094</w:t>
        </w:r>
      </w:hyperlink>
    </w:p>
    <w:p w14:paraId="6FCDAE6F" w14:textId="77777777" w:rsidR="006C798A" w:rsidRDefault="35D53547" w:rsidP="00865B75">
      <w:pPr>
        <w:tabs>
          <w:tab w:val="left" w:pos="180"/>
        </w:tabs>
        <w:spacing w:line="240" w:lineRule="auto"/>
        <w:ind w:hanging="450"/>
        <w:rPr>
          <w:rFonts w:cstheme="minorHAnsi"/>
        </w:rPr>
      </w:pPr>
      <w:r w:rsidRPr="006C798A">
        <w:rPr>
          <w:rFonts w:cstheme="minorHAnsi"/>
        </w:rPr>
        <w:t xml:space="preserve">LaRovere, K. L., Riggs, B. J., Poussaint, T. Y., Young, C. C., Newhams, M. M., Maamari, M., Walker, T. C., Singh, A. R., Dapul, H., Hobbs, C. V., McLaughlin, G. E., Son, M. B. F., Maddux, A. B., Clouser, K. N., Rowan, C. M., McGuire, J. K., Fitzgerald, J. C., Gertz, S. J., Shein, S. L., … Overcoming COVID-19 Investigators. (2021). Neurologic Involvement in Children and Adolescents Hospitalized in the United States for COVID-19 or Multisystem Inflammatory Syndrome. JAMA Neurology, 78(5), 536–547. </w:t>
      </w:r>
      <w:hyperlink r:id="rId224">
        <w:r w:rsidRPr="006C798A">
          <w:rPr>
            <w:rStyle w:val="Hyperlink"/>
            <w:rFonts w:eastAsia="Calibri" w:cstheme="minorHAnsi"/>
          </w:rPr>
          <w:t>https://doi.org/10.1001/jamaneurol.2021.0504</w:t>
        </w:r>
      </w:hyperlink>
    </w:p>
    <w:p w14:paraId="4F51BFE0" w14:textId="77777777" w:rsidR="006C798A" w:rsidRDefault="35D53547" w:rsidP="00865B75">
      <w:pPr>
        <w:tabs>
          <w:tab w:val="left" w:pos="180"/>
        </w:tabs>
        <w:spacing w:line="240" w:lineRule="auto"/>
        <w:ind w:hanging="450"/>
        <w:rPr>
          <w:rFonts w:cstheme="minorHAnsi"/>
        </w:rPr>
      </w:pPr>
      <w:r w:rsidRPr="006C798A">
        <w:rPr>
          <w:rFonts w:cstheme="minorHAnsi"/>
        </w:rPr>
        <w:t xml:space="preserve">Lasiter, S., Oles, S. K., Mundell, J., London, S., &amp; Khan, B. (2016). Critical Care Follow-up Clinics: A Scoping Review of Interventions and Outcomes. Clinical Nurse Specialist CNS, 30(4), 227–237. </w:t>
      </w:r>
      <w:hyperlink r:id="rId225">
        <w:r w:rsidRPr="006C798A">
          <w:rPr>
            <w:rStyle w:val="Hyperlink"/>
            <w:rFonts w:eastAsia="Calibri" w:cstheme="minorHAnsi"/>
          </w:rPr>
          <w:t>https://doi.org/10.1097/NUR.0000000000000219</w:t>
        </w:r>
      </w:hyperlink>
    </w:p>
    <w:p w14:paraId="01873FD6" w14:textId="77777777" w:rsidR="006C798A" w:rsidRDefault="35D53547" w:rsidP="00865B75">
      <w:pPr>
        <w:tabs>
          <w:tab w:val="left" w:pos="180"/>
        </w:tabs>
        <w:spacing w:line="240" w:lineRule="auto"/>
        <w:ind w:hanging="450"/>
        <w:rPr>
          <w:rFonts w:cstheme="minorHAnsi"/>
        </w:rPr>
      </w:pPr>
      <w:r w:rsidRPr="006C798A">
        <w:rPr>
          <w:rFonts w:cstheme="minorHAnsi"/>
        </w:rPr>
        <w:t xml:space="preserve">Lee, M., Kang, J., &amp; Jeong, Y. J. (2020). Risk factors for post-intensive care syndrome: A systematic review and meta-analysis. Australian Critical Care: Official Journal of the Confederation of Australian Critical Care Nurses, 33(3), 287–294. </w:t>
      </w:r>
      <w:hyperlink r:id="rId226">
        <w:r w:rsidRPr="006C798A">
          <w:rPr>
            <w:rStyle w:val="Hyperlink"/>
            <w:rFonts w:eastAsia="Calibri" w:cstheme="minorHAnsi"/>
          </w:rPr>
          <w:t>https://doi.org/10.1016/j.aucc.2019.10.004</w:t>
        </w:r>
      </w:hyperlink>
    </w:p>
    <w:p w14:paraId="2E2D53CD" w14:textId="77777777" w:rsidR="006C798A" w:rsidRDefault="35D53547" w:rsidP="00865B75">
      <w:pPr>
        <w:tabs>
          <w:tab w:val="left" w:pos="180"/>
        </w:tabs>
        <w:spacing w:line="240" w:lineRule="auto"/>
        <w:ind w:hanging="450"/>
        <w:rPr>
          <w:rFonts w:cstheme="minorHAnsi"/>
        </w:rPr>
      </w:pPr>
      <w:r w:rsidRPr="006C798A">
        <w:rPr>
          <w:rFonts w:cstheme="minorHAnsi"/>
        </w:rPr>
        <w:t xml:space="preserve">Lehr, C. J., Zaas, D. W., Cheifetz, I. M., &amp; Turner, D. A. (2015). Ambulatory Extracorporeal Membrane Oxygenation as a Bridge to Lung Transplantation. Chest, 147(5), 1213–1218. </w:t>
      </w:r>
      <w:hyperlink r:id="rId227">
        <w:r w:rsidRPr="006C798A">
          <w:rPr>
            <w:rStyle w:val="Hyperlink"/>
            <w:rFonts w:eastAsia="Calibri" w:cstheme="minorHAnsi"/>
          </w:rPr>
          <w:t>https://doi.org/10.1378/chest.14-2188</w:t>
        </w:r>
      </w:hyperlink>
    </w:p>
    <w:p w14:paraId="1550D0EE"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Lele, A. (2015). Efficacy and safety of very early mobilisation within 24 hours of stroke onset (AVERT): a randomised controlled trial. The Lancet. </w:t>
      </w:r>
      <w:hyperlink r:id="rId228">
        <w:r w:rsidRPr="006C798A">
          <w:rPr>
            <w:rStyle w:val="Hyperlink"/>
            <w:rFonts w:eastAsia="Calibri" w:cstheme="minorHAnsi"/>
          </w:rPr>
          <w:t>https://snacc.org/wp-content/uploads/2016/01/SNACC-Article-of-The-Month_2-2016.pdf</w:t>
        </w:r>
      </w:hyperlink>
    </w:p>
    <w:p w14:paraId="3F43657B" w14:textId="77777777" w:rsidR="006C798A" w:rsidRDefault="35D53547" w:rsidP="00865B75">
      <w:pPr>
        <w:tabs>
          <w:tab w:val="left" w:pos="180"/>
        </w:tabs>
        <w:spacing w:line="240" w:lineRule="auto"/>
        <w:ind w:hanging="450"/>
        <w:rPr>
          <w:rFonts w:cstheme="minorHAnsi"/>
        </w:rPr>
      </w:pPr>
      <w:r w:rsidRPr="006C798A">
        <w:rPr>
          <w:rFonts w:cstheme="minorHAnsi"/>
        </w:rPr>
        <w:t xml:space="preserve">Lin, J. E., Asfour, A., Sewell, T. B., Hooe, B., Pryce, P., Earley, C., Shen, M. Y., Kerner-Rossi, M., Thakur, K. T., Vargas, W. S., Silver, W. G., &amp; Geneslaw, A. S. (2021). Neurological issues in children with COVID-19. Neuroscience Letters, 743, 135567. </w:t>
      </w:r>
      <w:hyperlink r:id="rId229">
        <w:r w:rsidRPr="006C798A">
          <w:rPr>
            <w:rStyle w:val="Hyperlink"/>
            <w:rFonts w:eastAsia="Calibri" w:cstheme="minorHAnsi"/>
          </w:rPr>
          <w:t>https://doi.org/10.1016/j.neulet.2020.135567</w:t>
        </w:r>
      </w:hyperlink>
    </w:p>
    <w:p w14:paraId="62A39B9C" w14:textId="77777777" w:rsidR="006C798A" w:rsidRDefault="35D53547" w:rsidP="00865B75">
      <w:pPr>
        <w:tabs>
          <w:tab w:val="left" w:pos="180"/>
        </w:tabs>
        <w:spacing w:line="240" w:lineRule="auto"/>
        <w:ind w:hanging="450"/>
        <w:rPr>
          <w:rFonts w:cstheme="minorHAnsi"/>
        </w:rPr>
      </w:pPr>
      <w:r w:rsidRPr="006C798A">
        <w:rPr>
          <w:rFonts w:cstheme="minorHAnsi"/>
        </w:rPr>
        <w:t xml:space="preserve">Lin, J., Lawson, E. C., Verma, S., Peterson, R. B., &amp; Sidhu, R. (2020). Cytotoxic Lesion of the Corpus Callosum in an Adolescent with Multisystem Inflammatory Syndrome and SARS-CoV-2 Infection. AJNR. American Journal of Neuroradiology, 41(11), 2017–2019. </w:t>
      </w:r>
      <w:hyperlink r:id="rId230">
        <w:r w:rsidRPr="006C798A">
          <w:rPr>
            <w:rStyle w:val="Hyperlink"/>
            <w:rFonts w:eastAsia="Calibri" w:cstheme="minorHAnsi"/>
          </w:rPr>
          <w:t>https://doi.org/10.3174/ajnr.A6755</w:t>
        </w:r>
      </w:hyperlink>
    </w:p>
    <w:p w14:paraId="39F42AD0" w14:textId="77777777" w:rsidR="006C798A" w:rsidRDefault="35D53547" w:rsidP="00865B75">
      <w:pPr>
        <w:tabs>
          <w:tab w:val="left" w:pos="180"/>
        </w:tabs>
        <w:spacing w:line="240" w:lineRule="auto"/>
        <w:ind w:hanging="450"/>
        <w:rPr>
          <w:rFonts w:cstheme="minorHAnsi"/>
        </w:rPr>
      </w:pPr>
      <w:r w:rsidRPr="006C798A">
        <w:rPr>
          <w:rFonts w:cstheme="minorHAnsi"/>
        </w:rPr>
        <w:t xml:space="preserve">Livesay, S., &amp; Moser, H. (2014). Evidence-based nursing review of craniectomy care. Stroke; a Journal of Cerebral Circulation, 45(11), e217–e219. </w:t>
      </w:r>
      <w:hyperlink r:id="rId231">
        <w:r w:rsidRPr="006C798A">
          <w:rPr>
            <w:rStyle w:val="Hyperlink"/>
            <w:rFonts w:eastAsia="Calibri" w:cstheme="minorHAnsi"/>
          </w:rPr>
          <w:t>https://doi.org/10.1161/STROKEAHA.114.006355</w:t>
        </w:r>
      </w:hyperlink>
    </w:p>
    <w:p w14:paraId="1B80D840" w14:textId="77777777" w:rsidR="006C798A" w:rsidRDefault="35D53547" w:rsidP="00865B75">
      <w:pPr>
        <w:tabs>
          <w:tab w:val="left" w:pos="180"/>
        </w:tabs>
        <w:spacing w:line="240" w:lineRule="auto"/>
        <w:ind w:hanging="450"/>
        <w:rPr>
          <w:rFonts w:cstheme="minorHAnsi"/>
        </w:rPr>
      </w:pPr>
      <w:r w:rsidRPr="006C798A">
        <w:rPr>
          <w:rFonts w:cstheme="minorHAnsi"/>
        </w:rPr>
        <w:t xml:space="preserve">Lopes-Júnior, L. C., Rosa, M. A. D. R. de P., &amp; Lima, R. A. G. de. (2018). Psychological and Psychiatric Outcomes Following PICU Admission: A Systematic Review of Cohort Studies. Pediatric Critical Care Medicine: A Journal of the Society of Critical Care Medicine and the World Federation of Pediatric Intensive and Critical Care Societies, 19(1), e58–e67. </w:t>
      </w:r>
      <w:hyperlink r:id="rId232">
        <w:r w:rsidRPr="006C798A">
          <w:rPr>
            <w:rStyle w:val="Hyperlink"/>
            <w:rFonts w:eastAsia="Calibri" w:cstheme="minorHAnsi"/>
          </w:rPr>
          <w:t>https://doi.org/10.1097/PCC.0000000000001390</w:t>
        </w:r>
      </w:hyperlink>
    </w:p>
    <w:p w14:paraId="215DA58E" w14:textId="77777777" w:rsidR="006C798A" w:rsidRDefault="35D53547" w:rsidP="00865B75">
      <w:pPr>
        <w:tabs>
          <w:tab w:val="left" w:pos="180"/>
        </w:tabs>
        <w:spacing w:line="240" w:lineRule="auto"/>
        <w:ind w:hanging="450"/>
        <w:rPr>
          <w:rFonts w:cstheme="minorHAnsi"/>
        </w:rPr>
      </w:pPr>
      <w:r w:rsidRPr="006C798A">
        <w:rPr>
          <w:rFonts w:cstheme="minorHAnsi"/>
        </w:rPr>
        <w:t xml:space="preserve">Ludvigsson, J. F. (2021). Case report and systematic review suggest that children may experience similar long-term effects to adults after clinical COVID-19. Acta Paediatrica, 110(3), 914–921. </w:t>
      </w:r>
      <w:hyperlink r:id="rId233">
        <w:r w:rsidRPr="006C798A">
          <w:rPr>
            <w:rStyle w:val="Hyperlink"/>
            <w:rFonts w:eastAsia="Calibri" w:cstheme="minorHAnsi"/>
          </w:rPr>
          <w:t>https://doi.org/10.1111/apa.15673</w:t>
        </w:r>
      </w:hyperlink>
    </w:p>
    <w:p w14:paraId="73822227" w14:textId="77777777" w:rsidR="006C798A" w:rsidRDefault="35D53547" w:rsidP="00865B75">
      <w:pPr>
        <w:tabs>
          <w:tab w:val="left" w:pos="180"/>
        </w:tabs>
        <w:spacing w:line="240" w:lineRule="auto"/>
        <w:ind w:hanging="450"/>
        <w:rPr>
          <w:rFonts w:cstheme="minorHAnsi"/>
        </w:rPr>
      </w:pPr>
      <w:r w:rsidRPr="006C798A">
        <w:rPr>
          <w:rFonts w:cstheme="minorHAnsi"/>
        </w:rPr>
        <w:t xml:space="preserve">Luz, S., Drach-Zahavy, A., &amp; Shadmi, E. (2021). A personal network approach to the study of nurse champions of innovation and their innovation projects’ spread. Journal of Advanced Nursing, 77(2), 775–786. </w:t>
      </w:r>
      <w:hyperlink r:id="rId234">
        <w:r w:rsidRPr="006C798A">
          <w:rPr>
            <w:rStyle w:val="Hyperlink"/>
            <w:rFonts w:eastAsia="Calibri" w:cstheme="minorHAnsi"/>
          </w:rPr>
          <w:t>https://doi.org/10.1111/jan.14620</w:t>
        </w:r>
      </w:hyperlink>
    </w:p>
    <w:p w14:paraId="5CF45328" w14:textId="77777777" w:rsidR="006C798A" w:rsidRDefault="35D53547" w:rsidP="00865B75">
      <w:pPr>
        <w:tabs>
          <w:tab w:val="left" w:pos="180"/>
        </w:tabs>
        <w:spacing w:line="240" w:lineRule="auto"/>
        <w:ind w:hanging="450"/>
        <w:rPr>
          <w:rFonts w:cstheme="minorHAnsi"/>
        </w:rPr>
      </w:pPr>
      <w:r w:rsidRPr="006C798A">
        <w:rPr>
          <w:rFonts w:cstheme="minorHAnsi"/>
        </w:rPr>
        <w:t>Lynn, R., McLoughlin, F., &amp; Baxter, T. (2015). Occupational therapy reducing the prevalence of PTSD in patients admitted to critical care. BRITISH JOURNAL OF OCCUPATIONAL THERAPY, 78, 51–51.</w:t>
      </w:r>
    </w:p>
    <w:p w14:paraId="0A13AF2D" w14:textId="77777777" w:rsidR="006C798A" w:rsidRDefault="35D53547" w:rsidP="00865B75">
      <w:pPr>
        <w:tabs>
          <w:tab w:val="left" w:pos="180"/>
        </w:tabs>
        <w:spacing w:line="240" w:lineRule="auto"/>
        <w:ind w:hanging="450"/>
        <w:rPr>
          <w:rFonts w:cstheme="minorHAnsi"/>
        </w:rPr>
      </w:pPr>
      <w:r w:rsidRPr="006C798A">
        <w:rPr>
          <w:rFonts w:cstheme="minorHAnsi"/>
        </w:rPr>
        <w:t xml:space="preserve">Macht, M., White, S. D., &amp; Moss, M. (2014). Swallowing dysfunction after critical illness. Chest, 146(6), 1681–1689. </w:t>
      </w:r>
      <w:hyperlink r:id="rId235">
        <w:r w:rsidRPr="006C798A">
          <w:rPr>
            <w:rStyle w:val="Hyperlink"/>
            <w:rFonts w:eastAsia="Calibri" w:cstheme="minorHAnsi"/>
          </w:rPr>
          <w:t>https://doi.org/10.1378/chest.14-1133</w:t>
        </w:r>
      </w:hyperlink>
    </w:p>
    <w:p w14:paraId="5525D5C8" w14:textId="77777777" w:rsidR="006C798A" w:rsidRDefault="35D53547" w:rsidP="00865B75">
      <w:pPr>
        <w:tabs>
          <w:tab w:val="left" w:pos="180"/>
        </w:tabs>
        <w:spacing w:line="240" w:lineRule="auto"/>
        <w:ind w:hanging="450"/>
        <w:rPr>
          <w:rFonts w:cstheme="minorHAnsi"/>
        </w:rPr>
      </w:pPr>
      <w:r w:rsidRPr="006C798A">
        <w:rPr>
          <w:rFonts w:cstheme="minorHAnsi"/>
        </w:rPr>
        <w:t xml:space="preserve">Macht, M., Wimbish, T., Bodine, C., &amp; Moss, M. (2013). ICU-acquired swallowing disorders. Critical Care Medicine, 41(10), 2396–2405. </w:t>
      </w:r>
      <w:hyperlink r:id="rId236">
        <w:r w:rsidRPr="006C798A">
          <w:rPr>
            <w:rStyle w:val="Hyperlink"/>
            <w:rFonts w:eastAsia="Calibri" w:cstheme="minorHAnsi"/>
          </w:rPr>
          <w:t>https://doi.org/10.1097/CCM.0b013e31829caf33</w:t>
        </w:r>
      </w:hyperlink>
    </w:p>
    <w:p w14:paraId="0BA0E05A" w14:textId="77777777" w:rsidR="006C798A" w:rsidRDefault="35D53547" w:rsidP="00865B75">
      <w:pPr>
        <w:tabs>
          <w:tab w:val="left" w:pos="180"/>
        </w:tabs>
        <w:spacing w:line="240" w:lineRule="auto"/>
        <w:ind w:hanging="450"/>
        <w:rPr>
          <w:rFonts w:cstheme="minorHAnsi"/>
        </w:rPr>
      </w:pPr>
      <w:r w:rsidRPr="006C798A">
        <w:rPr>
          <w:rFonts w:cstheme="minorHAnsi"/>
        </w:rPr>
        <w:t xml:space="preserve">Mack, J. W., &amp; Smith, T. J. (2012). Reasons why physicians do not have discussions about poor prognosis, why it matters, and what can be improved. Journal of Clinical Oncology: Official Journal of the American Society of Clinical Oncology, 30(22), 2715–2717. </w:t>
      </w:r>
      <w:hyperlink r:id="rId237">
        <w:r w:rsidRPr="006C798A">
          <w:rPr>
            <w:rStyle w:val="Hyperlink"/>
            <w:rFonts w:eastAsia="Calibri" w:cstheme="minorHAnsi"/>
          </w:rPr>
          <w:t>https://doi.org/10.1200/JCO.2012.42.4564</w:t>
        </w:r>
      </w:hyperlink>
    </w:p>
    <w:p w14:paraId="5D8C17F9" w14:textId="77777777" w:rsidR="006C798A" w:rsidRDefault="35D53547" w:rsidP="00865B75">
      <w:pPr>
        <w:tabs>
          <w:tab w:val="left" w:pos="180"/>
        </w:tabs>
        <w:spacing w:line="240" w:lineRule="auto"/>
        <w:ind w:hanging="450"/>
        <w:rPr>
          <w:rFonts w:cstheme="minorHAnsi"/>
        </w:rPr>
      </w:pPr>
      <w:r w:rsidRPr="006C798A">
        <w:rPr>
          <w:rFonts w:cstheme="minorHAnsi"/>
        </w:rPr>
        <w:t xml:space="preserve">Mack, J. W., Wolfe, J., Cook, E. F., Grier, H. E., Cleary, P. D., &amp; Weeks, J. C. (2007). Hope and prognostic disclosure. Journal of Clinical Oncology: Official Journal of the American Society of Clinical Oncology, 25(35), 5636–5642. </w:t>
      </w:r>
      <w:hyperlink r:id="rId238">
        <w:r w:rsidRPr="006C798A">
          <w:rPr>
            <w:rStyle w:val="Hyperlink"/>
            <w:rFonts w:eastAsia="Calibri" w:cstheme="minorHAnsi"/>
          </w:rPr>
          <w:t>https://doi.org/10.1200/JCO.2007.12.6110</w:t>
        </w:r>
      </w:hyperlink>
    </w:p>
    <w:p w14:paraId="7AED7F18" w14:textId="77777777" w:rsidR="006C798A" w:rsidRDefault="35D53547" w:rsidP="00865B75">
      <w:pPr>
        <w:tabs>
          <w:tab w:val="left" w:pos="180"/>
        </w:tabs>
        <w:spacing w:line="240" w:lineRule="auto"/>
        <w:ind w:hanging="450"/>
        <w:rPr>
          <w:rFonts w:cstheme="minorHAnsi"/>
        </w:rPr>
      </w:pPr>
      <w:r w:rsidRPr="006C798A">
        <w:rPr>
          <w:rFonts w:cstheme="minorHAnsi"/>
        </w:rPr>
        <w:t xml:space="preserve">Maddux, A. B., Pinto, N., Fink, E. L., Hartman, M. E., Nett, S., Biagas, K., Killien, E. Y., Dervan, L. A., Christie, L. M., Luckett, P. M., Loftis, L., Lackey, M., Ringwood, M., Smith, M., Olson, L., Sorenson, S., Meert, K. L., Notterman, D. A., Pollack, M. M., … Pediatric Outcomes STudies after PICU (POST-PICU) and PICU-COS Investigators of the Pediatric Acute Lung Injury and Sepsis Investigators and the Eunice Kennedy Shriver National Institute of Child Health and Human Development Collaborative Pediatric Critical Care Research Networks. (2020). Postdischarge Outcome Domains in Pediatric Critical Care and the Instruments Used to Evaluate Them: A Scoping Review. Critical Care Medicine, 48(12), e1313–e1321. </w:t>
      </w:r>
      <w:hyperlink r:id="rId239">
        <w:r w:rsidRPr="006C798A">
          <w:rPr>
            <w:rStyle w:val="Hyperlink"/>
            <w:rFonts w:eastAsia="Calibri" w:cstheme="minorHAnsi"/>
          </w:rPr>
          <w:t>https://doi.org/10.1097/CCM.0000000000004595</w:t>
        </w:r>
      </w:hyperlink>
    </w:p>
    <w:p w14:paraId="7FCA2385"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Madlinger-Lewis, L., Reynolds, L., Zarem, C., Crapnell, T., Inder, T., &amp; Pineda, R. (2014). The effects of alternative positioning on preterm infants in the neonatal intensive care unit: a randomized clinical trial. Research in Developmental Disabilities, 35(2), 490–497. </w:t>
      </w:r>
      <w:hyperlink r:id="rId240">
        <w:r w:rsidRPr="006C798A">
          <w:rPr>
            <w:rStyle w:val="Hyperlink"/>
            <w:rFonts w:eastAsia="Calibri" w:cstheme="minorHAnsi"/>
          </w:rPr>
          <w:t>https://doi.org/10.1016/j.ridd.2013.11.019</w:t>
        </w:r>
      </w:hyperlink>
    </w:p>
    <w:p w14:paraId="06EC5D2B" w14:textId="77777777" w:rsidR="006C798A" w:rsidRDefault="35D53547" w:rsidP="00865B75">
      <w:pPr>
        <w:tabs>
          <w:tab w:val="left" w:pos="180"/>
        </w:tabs>
        <w:spacing w:line="240" w:lineRule="auto"/>
        <w:ind w:hanging="450"/>
        <w:rPr>
          <w:rFonts w:cstheme="minorHAnsi"/>
        </w:rPr>
      </w:pPr>
      <w:r w:rsidRPr="006C798A">
        <w:rPr>
          <w:rFonts w:cstheme="minorHAnsi"/>
        </w:rPr>
        <w:t xml:space="preserve">Madurski, C., Jarvis, J. M., Beers, S. R., Houtrow, A. J., Wagner, A. K., Fabio, A., Wang, C., Smith, C. M., Doughty, L., Janesko-Feldman, K., Rubin, P., Pollon, D., Treble-Barna, A., Kochanek, P. M., Fink, E. L., &amp; PICU-Rehabilitation Study Group. (2021). Serum Biomarkers of Regeneration and Plasticity are Associated with Functional Outcome in Pediatric Neurocritical Illness: An Exploratory Study. Neurocritical Care. </w:t>
      </w:r>
      <w:hyperlink r:id="rId241">
        <w:r w:rsidRPr="006C798A">
          <w:rPr>
            <w:rStyle w:val="Hyperlink"/>
            <w:rFonts w:eastAsia="Calibri" w:cstheme="minorHAnsi"/>
          </w:rPr>
          <w:t>https://doi.org/10.1007/s12028-021-01199-z</w:t>
        </w:r>
      </w:hyperlink>
    </w:p>
    <w:p w14:paraId="1DB81020" w14:textId="77777777" w:rsidR="006C798A" w:rsidRDefault="35D53547" w:rsidP="00865B75">
      <w:pPr>
        <w:tabs>
          <w:tab w:val="left" w:pos="180"/>
        </w:tabs>
        <w:spacing w:line="240" w:lineRule="auto"/>
        <w:ind w:hanging="450"/>
        <w:rPr>
          <w:rFonts w:cstheme="minorHAnsi"/>
        </w:rPr>
      </w:pPr>
      <w:r w:rsidRPr="006C798A">
        <w:rPr>
          <w:rFonts w:cstheme="minorHAnsi"/>
        </w:rPr>
        <w:t xml:space="preserve">Maeda, K., &amp; Mori, N. (2020). Poor oral health and mortality in geriatric patients admitted to an acute hospital: an observational study. BMC Geriatrics, 20(1), 26. </w:t>
      </w:r>
      <w:hyperlink r:id="rId242">
        <w:r w:rsidRPr="006C798A">
          <w:rPr>
            <w:rStyle w:val="Hyperlink"/>
            <w:rFonts w:eastAsia="Calibri" w:cstheme="minorHAnsi"/>
          </w:rPr>
          <w:t>https://doi.org/10.1186/s12877-020-1429-z</w:t>
        </w:r>
      </w:hyperlink>
    </w:p>
    <w:p w14:paraId="33B13D93" w14:textId="77777777" w:rsidR="006C798A" w:rsidRDefault="35D53547" w:rsidP="00865B75">
      <w:pPr>
        <w:tabs>
          <w:tab w:val="left" w:pos="180"/>
        </w:tabs>
        <w:spacing w:line="240" w:lineRule="auto"/>
        <w:ind w:hanging="450"/>
        <w:rPr>
          <w:rFonts w:cstheme="minorHAnsi"/>
        </w:rPr>
      </w:pPr>
      <w:r w:rsidRPr="006C798A">
        <w:rPr>
          <w:rFonts w:cstheme="minorHAnsi"/>
        </w:rPr>
        <w:t xml:space="preserve">Magalhães, P., Figueirêdo, B. B., Vasconcelos, A., de Andrade, É. M., Dornelas de Andrade, A., &amp; Reinaux, C. (2019). Is transcutaneous electrical muscle stimulation an alternative for preventing acquired muscle weakness in the pediatric intensive care unit? A scoping review. Pediatric Pulmonology, 54(8), 1108–1116. </w:t>
      </w:r>
      <w:hyperlink r:id="rId243">
        <w:r w:rsidRPr="006C798A">
          <w:rPr>
            <w:rStyle w:val="Hyperlink"/>
            <w:rFonts w:eastAsia="Calibri" w:cstheme="minorHAnsi"/>
          </w:rPr>
          <w:t>https://doi.org/10.1002/ppul.24293</w:t>
        </w:r>
      </w:hyperlink>
    </w:p>
    <w:p w14:paraId="14DE7AC7" w14:textId="77777777" w:rsidR="006C798A" w:rsidRDefault="35D53547" w:rsidP="00865B75">
      <w:pPr>
        <w:tabs>
          <w:tab w:val="left" w:pos="180"/>
        </w:tabs>
        <w:spacing w:line="240" w:lineRule="auto"/>
        <w:ind w:hanging="450"/>
        <w:rPr>
          <w:rFonts w:cstheme="minorHAnsi"/>
        </w:rPr>
      </w:pPr>
      <w:r w:rsidRPr="006C798A">
        <w:rPr>
          <w:rFonts w:cstheme="minorHAnsi"/>
        </w:rPr>
        <w:t xml:space="preserve">Magnus, V. S., &amp; Turkington, L. (2006). Communication interaction in ICU—Patient and staff experiences and perceptions. Intensive &amp; Critical Care Nursing: The Official Journal of the British Association of Critical Care Nurses, 22(3), 167–180. </w:t>
      </w:r>
      <w:hyperlink r:id="rId244">
        <w:r w:rsidRPr="006C798A">
          <w:rPr>
            <w:rStyle w:val="Hyperlink"/>
            <w:rFonts w:eastAsia="Calibri" w:cstheme="minorHAnsi"/>
          </w:rPr>
          <w:t>https://doi.org/10.1016/j.iccn.2005.09.009</w:t>
        </w:r>
      </w:hyperlink>
    </w:p>
    <w:p w14:paraId="764AA1FF" w14:textId="77777777" w:rsidR="006C798A" w:rsidRDefault="35D53547" w:rsidP="00865B75">
      <w:pPr>
        <w:tabs>
          <w:tab w:val="left" w:pos="180"/>
        </w:tabs>
        <w:spacing w:line="240" w:lineRule="auto"/>
        <w:ind w:hanging="450"/>
        <w:rPr>
          <w:rFonts w:cstheme="minorHAnsi"/>
        </w:rPr>
      </w:pPr>
      <w:r w:rsidRPr="006C798A">
        <w:rPr>
          <w:rFonts w:cstheme="minorHAnsi"/>
        </w:rPr>
        <w:t xml:space="preserve">Maheswaran, J., Fromowitz, J., &amp; Goldfarb, M. (2020). Early Mobilization Interventions in the Intensive Care Unit: Ongoing and Unpublished Randomized Trials. Critical Care Research and Practice, 2020, 3281394. </w:t>
      </w:r>
      <w:hyperlink r:id="rId245">
        <w:r w:rsidRPr="006C798A">
          <w:rPr>
            <w:rStyle w:val="Hyperlink"/>
            <w:rFonts w:eastAsia="Calibri" w:cstheme="minorHAnsi"/>
          </w:rPr>
          <w:t>https://doi.org/10.1155/2020/3281394</w:t>
        </w:r>
      </w:hyperlink>
    </w:p>
    <w:p w14:paraId="2ECB363B" w14:textId="77777777" w:rsidR="006C798A" w:rsidRDefault="35D53547" w:rsidP="00865B75">
      <w:pPr>
        <w:tabs>
          <w:tab w:val="left" w:pos="180"/>
        </w:tabs>
        <w:spacing w:line="240" w:lineRule="auto"/>
        <w:ind w:hanging="450"/>
        <w:rPr>
          <w:rFonts w:cstheme="minorHAnsi"/>
        </w:rPr>
      </w:pPr>
      <w:r w:rsidRPr="006C798A">
        <w:rPr>
          <w:rFonts w:cstheme="minorHAnsi"/>
        </w:rPr>
        <w:t xml:space="preserve">Malkar, M. B., &amp; Jadcherla, S. (2014). Neuromotor mechanisms of pharyngoesophageal motility in dysphagic infants with congenital heart disease. Pediatric Research, 76(2), 190–196. </w:t>
      </w:r>
      <w:hyperlink r:id="rId246">
        <w:r w:rsidRPr="006C798A">
          <w:rPr>
            <w:rStyle w:val="Hyperlink"/>
            <w:rFonts w:eastAsia="Calibri" w:cstheme="minorHAnsi"/>
          </w:rPr>
          <w:t>https://doi.org/10.1038/pr.2014.68</w:t>
        </w:r>
      </w:hyperlink>
    </w:p>
    <w:p w14:paraId="3742B245" w14:textId="77777777" w:rsidR="006C798A" w:rsidRDefault="35D53547" w:rsidP="00865B75">
      <w:pPr>
        <w:tabs>
          <w:tab w:val="left" w:pos="180"/>
        </w:tabs>
        <w:spacing w:line="240" w:lineRule="auto"/>
        <w:ind w:hanging="450"/>
        <w:rPr>
          <w:rFonts w:cstheme="minorHAnsi"/>
        </w:rPr>
      </w:pPr>
      <w:r w:rsidRPr="006C798A">
        <w:rPr>
          <w:rFonts w:cstheme="minorHAnsi"/>
        </w:rPr>
        <w:t xml:space="preserve">Mandeep, Chitkara, N., Goel, S., &amp; Sood, S. (2013). Traumatic head injury: Early intervention by coma arousal therapy. The Indian Journal of Neurotrauma, 10(1), 13–18. </w:t>
      </w:r>
      <w:hyperlink r:id="rId247">
        <w:r w:rsidRPr="006C798A">
          <w:rPr>
            <w:rStyle w:val="Hyperlink"/>
            <w:rFonts w:eastAsia="Calibri" w:cstheme="minorHAnsi"/>
          </w:rPr>
          <w:t>https://doi.org/10.1016/j.ijnt.2013.05.004</w:t>
        </w:r>
      </w:hyperlink>
    </w:p>
    <w:p w14:paraId="4F284E9F" w14:textId="77777777" w:rsidR="006C798A" w:rsidRDefault="35D53547" w:rsidP="00865B75">
      <w:pPr>
        <w:tabs>
          <w:tab w:val="left" w:pos="180"/>
        </w:tabs>
        <w:spacing w:line="240" w:lineRule="auto"/>
        <w:ind w:hanging="450"/>
        <w:rPr>
          <w:rFonts w:cstheme="minorHAnsi"/>
        </w:rPr>
      </w:pPr>
      <w:r w:rsidRPr="006C798A">
        <w:rPr>
          <w:rFonts w:cstheme="minorHAnsi"/>
        </w:rPr>
        <w:t xml:space="preserve">Manning, J. C., Pinto, N. P., Rennick, J. E., Colville, G., &amp; Curley, M. A. Q. (2018). Conceptualizing Post Intensive Care Syndrome in children-the PICS-p framework. Pediatric Critical Care Medicine: A Journal of the Society of Critical Care Medicine and the World Federation of Pediatric Intensive and Critical Care Societies, 19(4), 298–300. </w:t>
      </w:r>
      <w:hyperlink r:id="rId248">
        <w:r w:rsidRPr="006C798A">
          <w:rPr>
            <w:rStyle w:val="Hyperlink"/>
            <w:rFonts w:eastAsia="Calibri" w:cstheme="minorHAnsi"/>
          </w:rPr>
          <w:t>https://doi.org/10.1097/PCC.0000000000001476</w:t>
        </w:r>
      </w:hyperlink>
    </w:p>
    <w:p w14:paraId="03FE1582" w14:textId="77777777" w:rsidR="006C798A" w:rsidRDefault="35D53547" w:rsidP="00865B75">
      <w:pPr>
        <w:tabs>
          <w:tab w:val="left" w:pos="180"/>
        </w:tabs>
        <w:spacing w:line="240" w:lineRule="auto"/>
        <w:ind w:hanging="450"/>
        <w:rPr>
          <w:rFonts w:cstheme="minorHAnsi"/>
        </w:rPr>
      </w:pPr>
      <w:r w:rsidRPr="006C798A">
        <w:rPr>
          <w:rFonts w:cstheme="minorHAnsi"/>
        </w:rPr>
        <w:t xml:space="preserve">Margetis, J. L., Wilcox, J., Thompson, C., &amp; Mannion, N. (2021). Occupational Therapy: Essential to Critical Care Rehabilitation. The American Journal of Occupational Therapy: Official Publication of the American Occupational Therapy Association, 75(2), 7502170010p1–p7502170010p5. </w:t>
      </w:r>
      <w:hyperlink r:id="rId249">
        <w:r w:rsidRPr="006C798A">
          <w:rPr>
            <w:rStyle w:val="Hyperlink"/>
            <w:rFonts w:eastAsia="Calibri" w:cstheme="minorHAnsi"/>
          </w:rPr>
          <w:t>https://doi.org/10.5014/ajot.2021.048827</w:t>
        </w:r>
      </w:hyperlink>
    </w:p>
    <w:p w14:paraId="2021D8C3" w14:textId="77777777" w:rsidR="006C798A" w:rsidRDefault="35D53547" w:rsidP="00865B75">
      <w:pPr>
        <w:tabs>
          <w:tab w:val="left" w:pos="180"/>
        </w:tabs>
        <w:spacing w:line="240" w:lineRule="auto"/>
        <w:ind w:hanging="450"/>
        <w:rPr>
          <w:rFonts w:cstheme="minorHAnsi"/>
        </w:rPr>
      </w:pPr>
      <w:r w:rsidRPr="006C798A">
        <w:rPr>
          <w:rFonts w:cstheme="minorHAnsi"/>
        </w:rPr>
        <w:t xml:space="preserve">Mark, A., Crumley, J. P., Rudolph, K. L., Doerschug, K., &amp; Krupp, A. (2021). Maintaining Mobility in a Patient Who Is Pregnant and Has COVID-19 Requiring Extracorporeal Membrane Oxygenation: A Case Report. Physical Therapy, 101(1). </w:t>
      </w:r>
      <w:hyperlink r:id="rId250">
        <w:r w:rsidRPr="006C798A">
          <w:rPr>
            <w:rStyle w:val="Hyperlink"/>
            <w:rFonts w:eastAsia="Calibri" w:cstheme="minorHAnsi"/>
          </w:rPr>
          <w:t>https://doi.org/10.1093/ptj/pzaa189</w:t>
        </w:r>
      </w:hyperlink>
    </w:p>
    <w:p w14:paraId="14C1C26F" w14:textId="77777777" w:rsidR="006C798A" w:rsidRDefault="35D53547" w:rsidP="00865B75">
      <w:pPr>
        <w:tabs>
          <w:tab w:val="left" w:pos="180"/>
        </w:tabs>
        <w:spacing w:line="240" w:lineRule="auto"/>
        <w:ind w:hanging="450"/>
        <w:rPr>
          <w:rFonts w:cstheme="minorHAnsi"/>
        </w:rPr>
      </w:pPr>
      <w:r w:rsidRPr="006C798A">
        <w:rPr>
          <w:rFonts w:cstheme="minorHAnsi"/>
        </w:rPr>
        <w:t xml:space="preserve">Martin, K. A., Cole, T. D. K., Percha, C. M., Asanuma, N., Mattare, K., Hager, D. N., Brenner, M. J., &amp; Pandian, V. (2021). Standard versus Accelerated Speaking Valve Placement after Percutaneous Tracheostomy: A Randomized-Controlled Feasibility Study. Annals of the American Thoracic Society. </w:t>
      </w:r>
      <w:hyperlink r:id="rId251">
        <w:r w:rsidRPr="006C798A">
          <w:rPr>
            <w:rStyle w:val="Hyperlink"/>
            <w:rFonts w:eastAsia="Calibri" w:cstheme="minorHAnsi"/>
          </w:rPr>
          <w:t>https://doi.org/10.1513/AnnalsATS.202010-1282OC</w:t>
        </w:r>
      </w:hyperlink>
    </w:p>
    <w:p w14:paraId="650C25CF"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Mason, P. (2020/03//Mar/Apr2020). Supporting clients with visual impairment in acute care hospitals. Occupational Therapy Now, 22(2), 26–28. </w:t>
      </w:r>
      <w:hyperlink r:id="rId252">
        <w:r w:rsidRPr="006C798A">
          <w:rPr>
            <w:rStyle w:val="Hyperlink"/>
            <w:rFonts w:eastAsia="Calibri" w:cstheme="minorHAnsi"/>
          </w:rPr>
          <w:t>https://search.ebscohost.com/login.aspx?direct=true&amp;db=rzh&amp;AN=142397620&amp;site=ehost-live&amp;scope=site</w:t>
        </w:r>
      </w:hyperlink>
    </w:p>
    <w:p w14:paraId="67037504" w14:textId="77777777" w:rsidR="006C798A" w:rsidRDefault="35D53547" w:rsidP="00865B75">
      <w:pPr>
        <w:tabs>
          <w:tab w:val="left" w:pos="180"/>
        </w:tabs>
        <w:spacing w:line="240" w:lineRule="auto"/>
        <w:ind w:hanging="450"/>
        <w:rPr>
          <w:rFonts w:cstheme="minorHAnsi"/>
        </w:rPr>
      </w:pPr>
      <w:r w:rsidRPr="006C798A">
        <w:rPr>
          <w:rFonts w:cstheme="minorHAnsi"/>
        </w:rPr>
        <w:t xml:space="preserve">May, A. D., Parker, A. M., Caldwell, E. S., Hough, C. L., Jutte, J. E., Gonzalez, M. S., Needham, D. M., &amp; Hosey, M. M. (2020). Provider-Documented Anxiety in the ICU: Prevalence, Risk Factors, and Associated Patient Outcomes. Journal of Intensive Care Medicine, 885066620956564. </w:t>
      </w:r>
      <w:hyperlink r:id="rId253">
        <w:r w:rsidRPr="006C798A">
          <w:rPr>
            <w:rStyle w:val="Hyperlink"/>
            <w:rFonts w:eastAsia="Calibri" w:cstheme="minorHAnsi"/>
          </w:rPr>
          <w:t>https://doi.org/10.1177/0885066620956564</w:t>
        </w:r>
      </w:hyperlink>
    </w:p>
    <w:p w14:paraId="2CA55F0F" w14:textId="77777777" w:rsidR="006C798A" w:rsidRDefault="35D53547" w:rsidP="00865B75">
      <w:pPr>
        <w:tabs>
          <w:tab w:val="left" w:pos="180"/>
        </w:tabs>
        <w:spacing w:line="240" w:lineRule="auto"/>
        <w:ind w:hanging="450"/>
        <w:rPr>
          <w:rFonts w:cstheme="minorHAnsi"/>
        </w:rPr>
      </w:pPr>
      <w:r w:rsidRPr="006C798A">
        <w:rPr>
          <w:rFonts w:cstheme="minorHAnsi"/>
        </w:rPr>
        <w:t xml:space="preserve">Mazeraud, A., Polito, A., Sivanandamoorthy, S., Porcher, R., Heming, N., Stoclin, A., Hissem, T., Antona, M., Blot, F., Gaillard, R., Chrétien, F., Annane, D., Bozza, F. A. B., Siami, S., Sharshar, T., &amp; Groupe d’Explorations Neurologiques en Réanimation (GENER). (2020). Association Between Anxiety and New Organ Failure, Independently of Critical Illness Severity and Respiratory Status: A Prospective Multicentric Cohort Study. Critical Care Medicine, 48(10), 1471–1479. </w:t>
      </w:r>
      <w:hyperlink r:id="rId254">
        <w:r w:rsidRPr="006C798A">
          <w:rPr>
            <w:rStyle w:val="Hyperlink"/>
            <w:rFonts w:eastAsia="Calibri" w:cstheme="minorHAnsi"/>
          </w:rPr>
          <w:t>https://doi.org/10.1097/CCM.0000000000004495</w:t>
        </w:r>
      </w:hyperlink>
    </w:p>
    <w:p w14:paraId="32C33A60" w14:textId="77777777" w:rsidR="006C798A" w:rsidRDefault="35D53547" w:rsidP="00865B75">
      <w:pPr>
        <w:tabs>
          <w:tab w:val="left" w:pos="180"/>
        </w:tabs>
        <w:spacing w:line="240" w:lineRule="auto"/>
        <w:ind w:hanging="450"/>
        <w:rPr>
          <w:rFonts w:cstheme="minorHAnsi"/>
        </w:rPr>
      </w:pPr>
      <w:r w:rsidRPr="006C798A">
        <w:rPr>
          <w:rFonts w:cstheme="minorHAnsi"/>
        </w:rPr>
        <w:t xml:space="preserve">McPeake, J., Boehm, L. M., Hibbert, E., Bakhru, R. N., Bastin, A. J., Butcher, B. W., Eaton, T. L., Harris, W., Hope, A. A., Jackson, J., Johnson, A., Kloos, J. A., Korzick, K. A., MacTavish, P., Meyer, J., Montgomery-Yates, A., Quasim, T., Slack, A., Wade, D., … Sevin, C. M. (2020). Key Components of ICU Recovery Programs: What Did Patients Report Provided Benefit? Critical Care Explorations, 2(4), e0088. </w:t>
      </w:r>
      <w:hyperlink r:id="rId255">
        <w:r w:rsidRPr="006C798A">
          <w:rPr>
            <w:rStyle w:val="Hyperlink"/>
            <w:rFonts w:eastAsia="Calibri" w:cstheme="minorHAnsi"/>
          </w:rPr>
          <w:t>https://doi.org/10.1097/CCE.0000000000000088</w:t>
        </w:r>
      </w:hyperlink>
    </w:p>
    <w:p w14:paraId="4109FFEC" w14:textId="77777777" w:rsidR="006C798A" w:rsidRDefault="35D53547" w:rsidP="00865B75">
      <w:pPr>
        <w:tabs>
          <w:tab w:val="left" w:pos="180"/>
        </w:tabs>
        <w:spacing w:line="240" w:lineRule="auto"/>
        <w:ind w:hanging="450"/>
        <w:rPr>
          <w:rFonts w:cstheme="minorHAnsi"/>
        </w:rPr>
      </w:pPr>
      <w:r w:rsidRPr="006C798A">
        <w:rPr>
          <w:rFonts w:cstheme="minorHAnsi"/>
        </w:rPr>
        <w:t xml:space="preserve">Meyer-Frießem, C. H., Malewicz, N. M., Rath, S., Ebel, M., Kaisler, M., Tegenthoff, M., Schildhauer, T. A., Pogatzki-Zahn, E. M., Maier, C., &amp; Zahn, P. K. (2020). Incidence, Time Course and Influence on Quality of Life of Intensive Care Unit-Acquired Weakness Symptoms in Long-Term Intensive Care Survivors. Journal of Intensive Care Medicine, 885066620949178. </w:t>
      </w:r>
      <w:hyperlink r:id="rId256">
        <w:r w:rsidRPr="006C798A">
          <w:rPr>
            <w:rStyle w:val="Hyperlink"/>
            <w:rFonts w:eastAsia="Calibri" w:cstheme="minorHAnsi"/>
          </w:rPr>
          <w:t>https://doi.org/10.1177/0885066620949178</w:t>
        </w:r>
      </w:hyperlink>
    </w:p>
    <w:p w14:paraId="55913AB9" w14:textId="77777777" w:rsidR="006C798A" w:rsidRDefault="35D53547" w:rsidP="00865B75">
      <w:pPr>
        <w:tabs>
          <w:tab w:val="left" w:pos="180"/>
        </w:tabs>
        <w:spacing w:line="240" w:lineRule="auto"/>
        <w:ind w:hanging="450"/>
        <w:rPr>
          <w:rFonts w:cstheme="minorHAnsi"/>
        </w:rPr>
      </w:pPr>
      <w:r w:rsidRPr="006C798A">
        <w:rPr>
          <w:rFonts w:cstheme="minorHAnsi"/>
        </w:rPr>
        <w:t xml:space="preserve">Miles, A., Barua, S., McLellan, N., &amp; Brkic, L. (2021). Dysphagia and medicine regimes in patients following lung transplant surgery: A retrospective review. International Journal of Speech-Language Pathology, 23(4), 339–348. </w:t>
      </w:r>
      <w:hyperlink r:id="rId257">
        <w:r w:rsidRPr="006C798A">
          <w:rPr>
            <w:rStyle w:val="Hyperlink"/>
            <w:rFonts w:eastAsia="Calibri" w:cstheme="minorHAnsi"/>
          </w:rPr>
          <w:t>https://doi.org/10.1080/17549507.2020.1807051</w:t>
        </w:r>
      </w:hyperlink>
    </w:p>
    <w:p w14:paraId="2B626FF0" w14:textId="77777777" w:rsidR="006C798A" w:rsidRDefault="35D53547" w:rsidP="00865B75">
      <w:pPr>
        <w:tabs>
          <w:tab w:val="left" w:pos="180"/>
        </w:tabs>
        <w:spacing w:line="240" w:lineRule="auto"/>
        <w:ind w:hanging="450"/>
        <w:rPr>
          <w:rFonts w:cstheme="minorHAnsi"/>
        </w:rPr>
      </w:pPr>
      <w:r w:rsidRPr="006C798A">
        <w:rPr>
          <w:rFonts w:cstheme="minorHAnsi"/>
        </w:rPr>
        <w:t xml:space="preserve">Miura, S., Wieczorek, B., Lenker, H., &amp; Kudchadkar, S. R. (2020). Normal Baseline Function Is Associated </w:t>
      </w:r>
      <w:proofErr w:type="gramStart"/>
      <w:r w:rsidRPr="006C798A">
        <w:rPr>
          <w:rFonts w:cstheme="minorHAnsi"/>
        </w:rPr>
        <w:t>With</w:t>
      </w:r>
      <w:proofErr w:type="gramEnd"/>
      <w:r w:rsidRPr="006C798A">
        <w:rPr>
          <w:rFonts w:cstheme="minorHAnsi"/>
        </w:rPr>
        <w:t xml:space="preserve"> Delayed Rehabilitation in Critically Ill Children. Journal of Intensive Care Medicine, 35(4), 405–410. </w:t>
      </w:r>
      <w:hyperlink r:id="rId258">
        <w:r w:rsidRPr="006C798A">
          <w:rPr>
            <w:rStyle w:val="Hyperlink"/>
            <w:rFonts w:eastAsia="Calibri" w:cstheme="minorHAnsi"/>
          </w:rPr>
          <w:t>https://doi.org/10.1177/0885066618754507</w:t>
        </w:r>
      </w:hyperlink>
    </w:p>
    <w:p w14:paraId="468DA36A" w14:textId="77777777" w:rsidR="006C798A" w:rsidRDefault="35D53547" w:rsidP="00865B75">
      <w:pPr>
        <w:tabs>
          <w:tab w:val="left" w:pos="180"/>
        </w:tabs>
        <w:spacing w:line="240" w:lineRule="auto"/>
        <w:ind w:hanging="450"/>
        <w:rPr>
          <w:rFonts w:cstheme="minorHAnsi"/>
        </w:rPr>
      </w:pPr>
      <w:r w:rsidRPr="006C798A">
        <w:rPr>
          <w:rFonts w:cstheme="minorHAnsi"/>
        </w:rPr>
        <w:t xml:space="preserve">Moattari, M., Alizadeh Shirazi, F., Sharifi, N., &amp; Zareh, N. (2016). Effects of a Sensory Stimulation by Nurses and Families on Level of Cognitive Function, and Basic Cognitive Sensory Recovery of Comatose Patients </w:t>
      </w:r>
      <w:proofErr w:type="gramStart"/>
      <w:r w:rsidRPr="006C798A">
        <w:rPr>
          <w:rFonts w:cstheme="minorHAnsi"/>
        </w:rPr>
        <w:t>With</w:t>
      </w:r>
      <w:proofErr w:type="gramEnd"/>
      <w:r w:rsidRPr="006C798A">
        <w:rPr>
          <w:rFonts w:cstheme="minorHAnsi"/>
        </w:rPr>
        <w:t xml:space="preserve"> Severe Traumatic Brain Injury: A Randomized Control Trial. Trauma Monthly, 21(4), e23531. </w:t>
      </w:r>
      <w:hyperlink r:id="rId259">
        <w:r w:rsidRPr="006C798A">
          <w:rPr>
            <w:rStyle w:val="Hyperlink"/>
            <w:rFonts w:eastAsia="Calibri" w:cstheme="minorHAnsi"/>
          </w:rPr>
          <w:t>https://doi.org/10.5812/traumamon.23531</w:t>
        </w:r>
      </w:hyperlink>
    </w:p>
    <w:p w14:paraId="4D969CA4" w14:textId="77777777" w:rsidR="006C798A" w:rsidRDefault="35D53547" w:rsidP="00865B75">
      <w:pPr>
        <w:tabs>
          <w:tab w:val="left" w:pos="180"/>
        </w:tabs>
        <w:spacing w:line="240" w:lineRule="auto"/>
        <w:ind w:hanging="450"/>
        <w:rPr>
          <w:rFonts w:cstheme="minorHAnsi"/>
        </w:rPr>
      </w:pPr>
      <w:r w:rsidRPr="006C798A">
        <w:rPr>
          <w:rFonts w:cstheme="minorHAnsi"/>
        </w:rPr>
        <w:t xml:space="preserve">Mohan, S., Patodia, S., Kumaravel, S., Venkataraman, R., &amp; Vijayaraghavan, B. K. T. (2021). Improving Mobility in Critically Ill Patients in a Tertiary Care ICU: Opportunities and Challenges. Indian Journal of Critical Care Medicine: Peer-Reviewed, Official Publication of Indian Society of Critical Care Medicine, 25(1), 34–42. </w:t>
      </w:r>
      <w:hyperlink r:id="rId260">
        <w:r w:rsidRPr="006C798A">
          <w:rPr>
            <w:rStyle w:val="Hyperlink"/>
            <w:rFonts w:eastAsia="Calibri" w:cstheme="minorHAnsi"/>
          </w:rPr>
          <w:t>https://doi.org/10.5005/jp-journals-10071-23438</w:t>
        </w:r>
      </w:hyperlink>
    </w:p>
    <w:p w14:paraId="04C90123" w14:textId="77777777" w:rsidR="006C798A" w:rsidRDefault="35D53547" w:rsidP="00865B75">
      <w:pPr>
        <w:tabs>
          <w:tab w:val="left" w:pos="180"/>
        </w:tabs>
        <w:spacing w:line="240" w:lineRule="auto"/>
        <w:ind w:hanging="450"/>
        <w:rPr>
          <w:rFonts w:cstheme="minorHAnsi"/>
        </w:rPr>
      </w:pPr>
      <w:r w:rsidRPr="006C798A">
        <w:rPr>
          <w:rFonts w:cstheme="minorHAnsi"/>
        </w:rPr>
        <w:t xml:space="preserve">Moss, K. M., Healy, K. L., Ziviani, J., Newcombe, P., Cobham, V. E., McCutcheon, H., Montague, G., &amp; Kenardy, J. (2019). Trauma-informed care in practice: Observed use of psychosocial care practices with children and families in a large pediatric hospital. Psychological Services, 16(1), 16–28. </w:t>
      </w:r>
      <w:hyperlink r:id="rId261">
        <w:r w:rsidRPr="006C798A">
          <w:rPr>
            <w:rStyle w:val="Hyperlink"/>
            <w:rFonts w:eastAsia="Calibri" w:cstheme="minorHAnsi"/>
          </w:rPr>
          <w:t>https://doi.org/10.1037/ser0000270</w:t>
        </w:r>
      </w:hyperlink>
    </w:p>
    <w:p w14:paraId="7EC3B71C"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Murphy, O. C., Messacar, K., Benson, L., Bove, R., Carpenter, J. L., Crawford, T., Dean, J., DeBiasi, R., Desai, J., Elrick, M. J., Farias-Moeller, R., Gombolay, G. Y., Greenberg, B., Harmelink, M., Hong, S., Hopkins, S. E., Oleszek, J., Otten, C., Sadowsky, C. L., … AFM working group. (2021). Acute flaccid myelitis: cause, diagnosis, and management. The Lancet, 397(10271), 334–346. </w:t>
      </w:r>
      <w:hyperlink r:id="rId262">
        <w:r w:rsidRPr="006C798A">
          <w:rPr>
            <w:rStyle w:val="Hyperlink"/>
            <w:rFonts w:eastAsia="Calibri" w:cstheme="minorHAnsi"/>
          </w:rPr>
          <w:t>https://doi.org/10.1016/S0140-6736(20)32723-9</w:t>
        </w:r>
      </w:hyperlink>
    </w:p>
    <w:p w14:paraId="0D3885DE" w14:textId="77777777" w:rsidR="006C798A" w:rsidRDefault="35D53547" w:rsidP="00865B75">
      <w:pPr>
        <w:tabs>
          <w:tab w:val="left" w:pos="180"/>
        </w:tabs>
        <w:spacing w:line="240" w:lineRule="auto"/>
        <w:ind w:hanging="450"/>
        <w:rPr>
          <w:rFonts w:cstheme="minorHAnsi"/>
        </w:rPr>
      </w:pPr>
      <w:r w:rsidRPr="006C798A">
        <w:rPr>
          <w:rFonts w:cstheme="minorHAnsi"/>
        </w:rPr>
        <w:t xml:space="preserve">Nadig, N. R., Sterba, K. R., Simpson, A. N., Ruggiero, K. J., Hough, C. T., Goodwin, A. J., White, K., &amp; Ford, D. W. (2021). Psychological Outcomes in Family Members of Patients </w:t>
      </w:r>
      <w:proofErr w:type="gramStart"/>
      <w:r w:rsidRPr="006C798A">
        <w:rPr>
          <w:rFonts w:cstheme="minorHAnsi"/>
        </w:rPr>
        <w:t>With</w:t>
      </w:r>
      <w:proofErr w:type="gramEnd"/>
      <w:r w:rsidRPr="006C798A">
        <w:rPr>
          <w:rFonts w:cstheme="minorHAnsi"/>
        </w:rPr>
        <w:t xml:space="preserve"> Acute Respiratory Failure: Does Inter-ICU Transfer Play a Role? Chest. </w:t>
      </w:r>
      <w:hyperlink r:id="rId263">
        <w:r w:rsidRPr="006C798A">
          <w:rPr>
            <w:rStyle w:val="Hyperlink"/>
            <w:rFonts w:eastAsia="Calibri" w:cstheme="minorHAnsi"/>
          </w:rPr>
          <w:t>https://doi.org/10.1016/j.chest.2021.03.025</w:t>
        </w:r>
      </w:hyperlink>
    </w:p>
    <w:p w14:paraId="2290D489" w14:textId="77777777" w:rsidR="006C798A" w:rsidRDefault="35D53547" w:rsidP="00865B75">
      <w:pPr>
        <w:tabs>
          <w:tab w:val="left" w:pos="180"/>
        </w:tabs>
        <w:spacing w:line="240" w:lineRule="auto"/>
        <w:ind w:hanging="450"/>
        <w:rPr>
          <w:rFonts w:cstheme="minorHAnsi"/>
        </w:rPr>
      </w:pPr>
      <w:r w:rsidRPr="006C798A">
        <w:rPr>
          <w:rFonts w:cstheme="minorHAnsi"/>
        </w:rPr>
        <w:t xml:space="preserve">Nalbandian, A., Sehgal, K., Gupta, A., Madhavan, M. V., McGroder, C., Stevens, J. S., Cook, J. R., Nordvig, A. S., Shalev, D., Sehrawat, T. S., Ahluwalia, N., Bikdeli, B., Dietz, D., Der-Nigoghossian, C., Liyanage-Don, N., Rosner, G. F., Bernstein, E. J., Mohan, S., Beckley, A. A., … Wan, E. Y. (2021). Post-acute COVID-19 syndrome. Nature Medicine, 27(4), 601–615. </w:t>
      </w:r>
      <w:hyperlink r:id="rId264">
        <w:r w:rsidRPr="006C798A">
          <w:rPr>
            <w:rStyle w:val="Hyperlink"/>
            <w:rFonts w:eastAsia="Calibri" w:cstheme="minorHAnsi"/>
          </w:rPr>
          <w:t>https://doi.org/10.1038/s41591-021-01283-z</w:t>
        </w:r>
      </w:hyperlink>
    </w:p>
    <w:p w14:paraId="21EB7CA3" w14:textId="77777777" w:rsidR="006C798A" w:rsidRDefault="35D53547" w:rsidP="00865B75">
      <w:pPr>
        <w:tabs>
          <w:tab w:val="left" w:pos="180"/>
        </w:tabs>
        <w:spacing w:line="240" w:lineRule="auto"/>
        <w:ind w:hanging="450"/>
        <w:rPr>
          <w:rFonts w:cstheme="minorHAnsi"/>
        </w:rPr>
      </w:pPr>
      <w:r w:rsidRPr="006C798A">
        <w:rPr>
          <w:rFonts w:cstheme="minorHAnsi"/>
        </w:rPr>
        <w:t xml:space="preserve">Needham, D. M. (2008). Mobilizing patients in the intensive care unit: improving neuromuscular weakness and physical function. JAMA: The Journal of the American Medical Association, 300(14), 1685–1690. </w:t>
      </w:r>
      <w:hyperlink r:id="rId265">
        <w:r w:rsidRPr="006C798A">
          <w:rPr>
            <w:rStyle w:val="Hyperlink"/>
            <w:rFonts w:eastAsia="Calibri" w:cstheme="minorHAnsi"/>
          </w:rPr>
          <w:t>https://doi.org/10.1001/jama.300.14.1685</w:t>
        </w:r>
      </w:hyperlink>
    </w:p>
    <w:p w14:paraId="7E244DD1" w14:textId="77777777" w:rsidR="006C798A" w:rsidRDefault="35D53547" w:rsidP="00865B75">
      <w:pPr>
        <w:tabs>
          <w:tab w:val="left" w:pos="180"/>
        </w:tabs>
        <w:spacing w:line="240" w:lineRule="auto"/>
        <w:ind w:hanging="450"/>
        <w:rPr>
          <w:rFonts w:cstheme="minorHAnsi"/>
        </w:rPr>
      </w:pPr>
      <w:r w:rsidRPr="006C798A">
        <w:rPr>
          <w:rFonts w:cstheme="minorHAnsi"/>
        </w:rPr>
        <w:t xml:space="preserve">Needham, D. M., Davidson, J., Cohen, H., Hopkins, R. O., Weinert, C., Wunsch, H., Zawistowski, C., Bemis-Dougherty, A., Berney, S. C., Bienvenu, O. J., Brady, S. L., Brodsky, M. B., Denehy, L., Elliott, D., Flatley, C., Harabin, A. L., Jones, C., Louis, D., Meltzer, W., … Harvey, M. A. (2012). Improving long-term outcomes after discharge from intensive care unit: report from a stakeholders’ conference. Critical Care Medicine, 40(2), 502–509. </w:t>
      </w:r>
      <w:hyperlink r:id="rId266">
        <w:r w:rsidRPr="006C798A">
          <w:rPr>
            <w:rStyle w:val="Hyperlink"/>
            <w:rFonts w:eastAsia="Calibri" w:cstheme="minorHAnsi"/>
          </w:rPr>
          <w:t>https://doi.org/10.1097/CCM.0b013e318232da75</w:t>
        </w:r>
      </w:hyperlink>
    </w:p>
    <w:p w14:paraId="5A68CEDF" w14:textId="77777777" w:rsidR="006C798A" w:rsidRDefault="35D53547" w:rsidP="00865B75">
      <w:pPr>
        <w:tabs>
          <w:tab w:val="left" w:pos="180"/>
        </w:tabs>
        <w:spacing w:line="240" w:lineRule="auto"/>
        <w:ind w:hanging="450"/>
        <w:rPr>
          <w:rFonts w:cstheme="minorHAnsi"/>
        </w:rPr>
      </w:pPr>
      <w:r w:rsidRPr="006C798A">
        <w:rPr>
          <w:rFonts w:cstheme="minorHAnsi"/>
        </w:rPr>
        <w:t xml:space="preserve">Needham, D. M., Sepulveda, K. A., Dinglas, V. D., Chessare, C. M., Friedman, L. A., Bingham, C. O., 3rd, &amp; Turnbull, A. E. (2017). Core Outcome Measures for Clinical Research in Acute Respiratory Failure Survivors. An International Modified Delphi Consensus Study. American Journal of Respiratory and Critical Care Medicine, 196(9), 1122–1130. </w:t>
      </w:r>
      <w:hyperlink r:id="rId267">
        <w:r w:rsidRPr="006C798A">
          <w:rPr>
            <w:rStyle w:val="Hyperlink"/>
            <w:rFonts w:eastAsia="Calibri" w:cstheme="minorHAnsi"/>
          </w:rPr>
          <w:t>https://doi.org/10.1164/rccm.201702-0372OC</w:t>
        </w:r>
      </w:hyperlink>
    </w:p>
    <w:p w14:paraId="6AA16A44" w14:textId="77777777" w:rsidR="006C798A" w:rsidRDefault="35D53547" w:rsidP="00865B75">
      <w:pPr>
        <w:tabs>
          <w:tab w:val="left" w:pos="180"/>
        </w:tabs>
        <w:spacing w:line="240" w:lineRule="auto"/>
        <w:ind w:hanging="450"/>
        <w:rPr>
          <w:rFonts w:cstheme="minorHAnsi"/>
        </w:rPr>
      </w:pPr>
      <w:r w:rsidRPr="006C798A">
        <w:rPr>
          <w:rFonts w:cstheme="minorHAnsi"/>
        </w:rPr>
        <w:t xml:space="preserve">Needham, D. M., Truong, A. D., &amp; Fan, E. (2009). Technology to enhance physical rehabilitation of critically ill patients. Critical Care Medicine, 37(10 Suppl), S436–S441. </w:t>
      </w:r>
      <w:hyperlink r:id="rId268">
        <w:r w:rsidRPr="006C798A">
          <w:rPr>
            <w:rStyle w:val="Hyperlink"/>
            <w:rFonts w:eastAsia="Calibri" w:cstheme="minorHAnsi"/>
          </w:rPr>
          <w:t>https://doi.org/10.1097/CCM.0b013e3181b6fa29</w:t>
        </w:r>
      </w:hyperlink>
    </w:p>
    <w:p w14:paraId="5B5BD23E" w14:textId="77777777" w:rsidR="006C798A" w:rsidRDefault="35D53547" w:rsidP="00865B75">
      <w:pPr>
        <w:tabs>
          <w:tab w:val="left" w:pos="180"/>
        </w:tabs>
        <w:spacing w:line="240" w:lineRule="auto"/>
        <w:ind w:hanging="450"/>
        <w:rPr>
          <w:rFonts w:cstheme="minorHAnsi"/>
        </w:rPr>
      </w:pPr>
      <w:r w:rsidRPr="006C798A">
        <w:rPr>
          <w:rFonts w:cstheme="minorHAnsi"/>
        </w:rPr>
        <w:t xml:space="preserve">Nelson-McMillan, K., Vricella, L. A., Stewart, F. D., Young, J., Shah, A. S., Hibino, N., &amp; Coulson, J. D. (2020). Recovery from Total Acute Lung Failure After 20 Months of Extracorporeal Life Support. ASAIO Journal , 66(1), e11–e14. </w:t>
      </w:r>
      <w:hyperlink r:id="rId269">
        <w:r w:rsidRPr="006C798A">
          <w:rPr>
            <w:rStyle w:val="Hyperlink"/>
            <w:rFonts w:eastAsia="Calibri" w:cstheme="minorHAnsi"/>
          </w:rPr>
          <w:t>https://doi.org/10.1097/MAT.0000000000000990</w:t>
        </w:r>
      </w:hyperlink>
    </w:p>
    <w:p w14:paraId="7106DBC7" w14:textId="77777777" w:rsidR="006C798A" w:rsidRDefault="35D53547" w:rsidP="00865B75">
      <w:pPr>
        <w:tabs>
          <w:tab w:val="left" w:pos="180"/>
        </w:tabs>
        <w:spacing w:line="240" w:lineRule="auto"/>
        <w:ind w:hanging="450"/>
        <w:rPr>
          <w:rFonts w:cstheme="minorHAnsi"/>
        </w:rPr>
      </w:pPr>
      <w:r w:rsidRPr="006C798A">
        <w:rPr>
          <w:rFonts w:cstheme="minorHAnsi"/>
        </w:rPr>
        <w:t xml:space="preserve">Neufeld, K. J., Needham, D. M., Oh, E. S., Wilson L M Nikooie, Zhang, A., Koneru, M., Balagani, A., Singu, S., Aldabain, L., &amp; Robinson, K. (2019). Antipsychotics for the prevention and treatment of delirium. Comparative Effectiveness Review (AHRQ), 219. </w:t>
      </w:r>
      <w:hyperlink r:id="rId270">
        <w:r w:rsidRPr="006C798A">
          <w:rPr>
            <w:rStyle w:val="Hyperlink"/>
            <w:rFonts w:eastAsia="Calibri" w:cstheme="minorHAnsi"/>
          </w:rPr>
          <w:t>https://effectivehealthcare.ahrq.gov/sites/default/files/pdf/delirium-finalreport.pdf</w:t>
        </w:r>
      </w:hyperlink>
    </w:p>
    <w:p w14:paraId="07EB16E3" w14:textId="77777777" w:rsidR="006C798A" w:rsidRDefault="35D53547" w:rsidP="00865B75">
      <w:pPr>
        <w:tabs>
          <w:tab w:val="left" w:pos="180"/>
        </w:tabs>
        <w:spacing w:line="240" w:lineRule="auto"/>
        <w:ind w:hanging="450"/>
        <w:rPr>
          <w:rFonts w:cstheme="minorHAnsi"/>
        </w:rPr>
      </w:pPr>
      <w:r w:rsidRPr="006C798A">
        <w:rPr>
          <w:rFonts w:cstheme="minorHAnsi"/>
        </w:rPr>
        <w:t xml:space="preserve">Newman, A. N. L., Kho, M. E., Harris, J. E., Zamir, N., McDonald, E., Fox-Robichaud, A., Solomon, P., &amp; Canadian Critical Care Trials Group. (2021). CardiO Cycle: a pilot feasibility study of in-bed cycling in critically ill patients post cardiac surgery. Pilot and Feasibility Studies, 7(1), 13. </w:t>
      </w:r>
      <w:hyperlink r:id="rId271">
        <w:r w:rsidRPr="006C798A">
          <w:rPr>
            <w:rStyle w:val="Hyperlink"/>
            <w:rFonts w:eastAsia="Calibri" w:cstheme="minorHAnsi"/>
          </w:rPr>
          <w:t>https://doi.org/10.1186/s40814-020-00760-5</w:t>
        </w:r>
      </w:hyperlink>
    </w:p>
    <w:p w14:paraId="1C1FC4F9" w14:textId="77777777" w:rsidR="006C798A" w:rsidRDefault="35D53547" w:rsidP="00865B75">
      <w:pPr>
        <w:tabs>
          <w:tab w:val="left" w:pos="180"/>
        </w:tabs>
        <w:spacing w:line="240" w:lineRule="auto"/>
        <w:ind w:hanging="450"/>
        <w:rPr>
          <w:rFonts w:cstheme="minorHAnsi"/>
        </w:rPr>
      </w:pPr>
      <w:r w:rsidRPr="006C798A">
        <w:rPr>
          <w:rFonts w:cstheme="minorHAnsi"/>
        </w:rPr>
        <w:t xml:space="preserve">Nikooie, R., Neufeld, K. J., Oh, E. S., Wilson, L. M., Zhang, A., Robinson, K. A., &amp; Needham, D. M. (2019). Antipsychotics for Treating Delirium in Hospitalized Adults: A Systematic Review. Annals of Internal Medicine, 171(7), 485–495. </w:t>
      </w:r>
      <w:hyperlink r:id="rId272">
        <w:r w:rsidRPr="006C798A">
          <w:rPr>
            <w:rStyle w:val="Hyperlink"/>
            <w:rFonts w:eastAsia="Calibri" w:cstheme="minorHAnsi"/>
          </w:rPr>
          <w:t>https://doi.org/10.7326/M19-1860</w:t>
        </w:r>
      </w:hyperlink>
    </w:p>
    <w:p w14:paraId="312452F3"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Nishikimi, M., Numaguchi, A., Takahashi, K., Miyagawa, Y., Matsui, K., Higashi, M., Makishi, G., Matsui, S., &amp; Matsuda, N. (2018). Effect of Administration of Ramelteon, a Melatonin Receptor Agonist, on the Duration of Stay in the ICU: A Single-Center Randomized Placebo-Controlled Trial. Critical Care Medicine, 46(7), 1099–1105. </w:t>
      </w:r>
      <w:hyperlink r:id="rId273">
        <w:r w:rsidRPr="006C798A">
          <w:rPr>
            <w:rStyle w:val="Hyperlink"/>
            <w:rFonts w:eastAsia="Calibri" w:cstheme="minorHAnsi"/>
          </w:rPr>
          <w:t>https://doi.org/10.1097/CCM.0000000000003132</w:t>
        </w:r>
      </w:hyperlink>
    </w:p>
    <w:p w14:paraId="5E151DFA" w14:textId="77777777" w:rsidR="006C798A" w:rsidRDefault="35D53547" w:rsidP="00865B75">
      <w:pPr>
        <w:tabs>
          <w:tab w:val="left" w:pos="180"/>
        </w:tabs>
        <w:spacing w:line="240" w:lineRule="auto"/>
        <w:ind w:hanging="450"/>
        <w:rPr>
          <w:rFonts w:cstheme="minorHAnsi"/>
        </w:rPr>
      </w:pPr>
      <w:r w:rsidRPr="006C798A">
        <w:rPr>
          <w:rFonts w:cstheme="minorHAnsi"/>
        </w:rPr>
        <w:t xml:space="preserve">Noble-Hauesslein, L. J., &amp; Robertson, C. L. (2019). Multi-disciplinary perspectives on pediatric traumatic brain injuries: Where we currently stand and future directions. Experimental Neurology, 320, 113002. </w:t>
      </w:r>
      <w:hyperlink r:id="rId274">
        <w:r w:rsidRPr="006C798A">
          <w:rPr>
            <w:rStyle w:val="Hyperlink"/>
            <w:rFonts w:eastAsia="Calibri" w:cstheme="minorHAnsi"/>
          </w:rPr>
          <w:t>https://doi.org/10.1016/j.expneurol.2019.113002</w:t>
        </w:r>
      </w:hyperlink>
    </w:p>
    <w:p w14:paraId="0EC53D7D" w14:textId="77777777" w:rsidR="006C798A" w:rsidRDefault="35D53547" w:rsidP="00865B75">
      <w:pPr>
        <w:tabs>
          <w:tab w:val="left" w:pos="180"/>
        </w:tabs>
        <w:spacing w:line="240" w:lineRule="auto"/>
        <w:ind w:hanging="450"/>
        <w:rPr>
          <w:rFonts w:cstheme="minorHAnsi"/>
        </w:rPr>
      </w:pPr>
      <w:r w:rsidRPr="006C798A">
        <w:rPr>
          <w:rFonts w:cstheme="minorHAnsi"/>
        </w:rPr>
        <w:t xml:space="preserve">Nordness, M. F., Bipin Patel, M., Erickson, C. R., Kiehl, A., Jackson, J. C., Raman, R., Pandharipande, P. P., Ely, E. W., &amp; Wilson, J. E. (2021). Depression predicts long-term cognitive impairment in survivors of critical illness. The Journal of Trauma and Acute Care Surgery, 90(1), 79–86. </w:t>
      </w:r>
      <w:hyperlink r:id="rId275">
        <w:r w:rsidRPr="006C798A">
          <w:rPr>
            <w:rStyle w:val="Hyperlink"/>
            <w:rFonts w:eastAsia="Calibri" w:cstheme="minorHAnsi"/>
          </w:rPr>
          <w:t>https://doi.org/10.1097/TA.0000000000002955</w:t>
        </w:r>
      </w:hyperlink>
    </w:p>
    <w:p w14:paraId="5B43A095" w14:textId="77777777" w:rsidR="006C798A" w:rsidRDefault="35D53547" w:rsidP="00865B75">
      <w:pPr>
        <w:tabs>
          <w:tab w:val="left" w:pos="180"/>
        </w:tabs>
        <w:spacing w:line="240" w:lineRule="auto"/>
        <w:ind w:hanging="450"/>
        <w:rPr>
          <w:rFonts w:cstheme="minorHAnsi"/>
        </w:rPr>
      </w:pPr>
      <w:r w:rsidRPr="006C798A">
        <w:rPr>
          <w:rFonts w:cstheme="minorHAnsi"/>
        </w:rPr>
        <w:t xml:space="preserve">Nydahl, P., Günther, U., Diers, A., Hesse, S., Kerschensteiner, C., Klarmann, S., Borzikowsky, C., &amp; Köpke, S. (2020). PROtocol-based MObilizaTION on intensive care units: stepped-wedge, cluster-randomized pilot study (Pro-Motion). Nursing in Critical Care, 25(6), 368–375. </w:t>
      </w:r>
      <w:hyperlink r:id="rId276">
        <w:r w:rsidRPr="006C798A">
          <w:rPr>
            <w:rStyle w:val="Hyperlink"/>
            <w:rFonts w:eastAsia="Calibri" w:cstheme="minorHAnsi"/>
          </w:rPr>
          <w:t>https://doi.org/10.1111/nicc.12438</w:t>
        </w:r>
      </w:hyperlink>
    </w:p>
    <w:p w14:paraId="263EA4FD" w14:textId="77777777" w:rsidR="006C798A" w:rsidRDefault="35D53547" w:rsidP="00865B75">
      <w:pPr>
        <w:tabs>
          <w:tab w:val="left" w:pos="180"/>
        </w:tabs>
        <w:spacing w:line="240" w:lineRule="auto"/>
        <w:ind w:hanging="450"/>
        <w:rPr>
          <w:rFonts w:cstheme="minorHAnsi"/>
        </w:rPr>
      </w:pPr>
      <w:r w:rsidRPr="006C798A">
        <w:rPr>
          <w:rFonts w:cstheme="minorHAnsi"/>
        </w:rPr>
        <w:t xml:space="preserve">Nydahl, P., McWilliams, D., Weiler, N., Borzikowsky, C., Howroyd, F., Brobeil, A., Lindner, M., &amp; von Haken, R. (2021). Mobilization in the evening to prevent delirium: A pilot randomized trial. Nursing in Critical Care. </w:t>
      </w:r>
      <w:hyperlink r:id="rId277">
        <w:r w:rsidRPr="006C798A">
          <w:rPr>
            <w:rStyle w:val="Hyperlink"/>
            <w:rFonts w:eastAsia="Calibri" w:cstheme="minorHAnsi"/>
          </w:rPr>
          <w:t>https://doi.org/10.1111/nicc.12638</w:t>
        </w:r>
      </w:hyperlink>
    </w:p>
    <w:p w14:paraId="2722BA2F" w14:textId="77777777" w:rsidR="006C798A" w:rsidRDefault="35D53547" w:rsidP="00865B75">
      <w:pPr>
        <w:tabs>
          <w:tab w:val="left" w:pos="180"/>
        </w:tabs>
        <w:spacing w:line="240" w:lineRule="auto"/>
        <w:ind w:hanging="450"/>
        <w:rPr>
          <w:rFonts w:cstheme="minorHAnsi"/>
        </w:rPr>
      </w:pPr>
      <w:r w:rsidRPr="006C798A">
        <w:rPr>
          <w:rFonts w:cstheme="minorHAnsi"/>
        </w:rPr>
        <w:t xml:space="preserve">O’Connor, L. R., Morris, N., &amp; Paratz, J. (2021). The safety and efficacy of prolonged use of one-way speaking valves. Australian Critical Care: Official Journal of the Confederation of Australian Critical Care Nurses, 34(4), 319–326. </w:t>
      </w:r>
      <w:hyperlink r:id="rId278">
        <w:r w:rsidRPr="006C798A">
          <w:rPr>
            <w:rStyle w:val="Hyperlink"/>
            <w:rFonts w:eastAsia="Calibri" w:cstheme="minorHAnsi"/>
          </w:rPr>
          <w:t>https://doi.org/10.1016/j.aucc.2020.09.003</w:t>
        </w:r>
      </w:hyperlink>
    </w:p>
    <w:p w14:paraId="05962630" w14:textId="77777777" w:rsidR="006C798A" w:rsidRDefault="35D53547" w:rsidP="00865B75">
      <w:pPr>
        <w:tabs>
          <w:tab w:val="left" w:pos="180"/>
        </w:tabs>
        <w:spacing w:line="240" w:lineRule="auto"/>
        <w:ind w:hanging="450"/>
        <w:rPr>
          <w:rFonts w:cstheme="minorHAnsi"/>
        </w:rPr>
      </w:pPr>
      <w:r w:rsidRPr="006C798A">
        <w:rPr>
          <w:rFonts w:cstheme="minorHAnsi"/>
        </w:rPr>
        <w:t xml:space="preserve">Oh, E. S., Needham, D. M., Nikooie, R., Wilson, L. M., Zhang, A., Robinson, K. A., &amp; Neufeld, K. J. (2019). Antipsychotics for Preventing Delirium in Hospitalized Adults: A Systematic Review. Annals of Internal Medicine, 171(7), 474–484. </w:t>
      </w:r>
      <w:hyperlink r:id="rId279">
        <w:r w:rsidRPr="006C798A">
          <w:rPr>
            <w:rStyle w:val="Hyperlink"/>
            <w:rFonts w:eastAsia="Calibri" w:cstheme="minorHAnsi"/>
          </w:rPr>
          <w:t>https://doi.org/10.7326/M19-1859</w:t>
        </w:r>
      </w:hyperlink>
    </w:p>
    <w:p w14:paraId="7D02835D" w14:textId="77777777" w:rsidR="006C798A" w:rsidRDefault="35D53547" w:rsidP="00865B75">
      <w:pPr>
        <w:tabs>
          <w:tab w:val="left" w:pos="180"/>
        </w:tabs>
        <w:spacing w:line="240" w:lineRule="auto"/>
        <w:ind w:hanging="450"/>
        <w:rPr>
          <w:rFonts w:cstheme="minorHAnsi"/>
        </w:rPr>
      </w:pPr>
      <w:r w:rsidRPr="006C798A">
        <w:rPr>
          <w:rFonts w:cstheme="minorHAnsi"/>
        </w:rPr>
        <w:t xml:space="preserve">Ohtake, P. J., Lee, A. C., Scott, J. C., Hinman, R. S., Ali, N. A., Hinkson, C. R., Needham, D. M., Shutter, L., Smith-Gabai, H., Spires, M. C., Thiele, A., Wiencek, C., &amp; Smith, J. M. (2018). Physical Impairments Associated </w:t>
      </w:r>
      <w:proofErr w:type="gramStart"/>
      <w:r w:rsidRPr="006C798A">
        <w:rPr>
          <w:rFonts w:cstheme="minorHAnsi"/>
        </w:rPr>
        <w:t>With</w:t>
      </w:r>
      <w:proofErr w:type="gramEnd"/>
      <w:r w:rsidRPr="006C798A">
        <w:rPr>
          <w:rFonts w:cstheme="minorHAnsi"/>
        </w:rPr>
        <w:t xml:space="preserve"> Post-Intensive Care Syndrome: Systematic Review Based on the World Health Organization’s International Classification of Functioning, Disability and Health Framework. Physical Therapy, 98(8), 631–645. </w:t>
      </w:r>
      <w:hyperlink r:id="rId280">
        <w:r w:rsidRPr="006C798A">
          <w:rPr>
            <w:rStyle w:val="Hyperlink"/>
            <w:rFonts w:eastAsia="Calibri" w:cstheme="minorHAnsi"/>
          </w:rPr>
          <w:t>https://doi.org/10.1093/ptj/pzy059</w:t>
        </w:r>
      </w:hyperlink>
    </w:p>
    <w:p w14:paraId="33A0D896" w14:textId="77777777" w:rsidR="006C798A" w:rsidRDefault="35D53547" w:rsidP="00865B75">
      <w:pPr>
        <w:tabs>
          <w:tab w:val="left" w:pos="180"/>
        </w:tabs>
        <w:spacing w:line="240" w:lineRule="auto"/>
        <w:ind w:hanging="450"/>
        <w:rPr>
          <w:rFonts w:cstheme="minorHAnsi"/>
        </w:rPr>
      </w:pPr>
      <w:r w:rsidRPr="006C798A">
        <w:rPr>
          <w:rFonts w:cstheme="minorHAnsi"/>
        </w:rPr>
        <w:t xml:space="preserve">Olkowski, B. F., &amp; Shah, S. O. (2017). Early Mobilization in the Neuro-ICU: How Far Can We Go? Neurocritical Care, 27(1), 141–150. </w:t>
      </w:r>
      <w:hyperlink r:id="rId281">
        <w:r w:rsidRPr="006C798A">
          <w:rPr>
            <w:rStyle w:val="Hyperlink"/>
            <w:rFonts w:eastAsia="Calibri" w:cstheme="minorHAnsi"/>
          </w:rPr>
          <w:t>https://doi.org/10.1007/s12028-016-0338-7</w:t>
        </w:r>
      </w:hyperlink>
    </w:p>
    <w:p w14:paraId="261A4B33" w14:textId="77777777" w:rsidR="006C798A" w:rsidRDefault="35D53547" w:rsidP="00865B75">
      <w:pPr>
        <w:tabs>
          <w:tab w:val="left" w:pos="180"/>
        </w:tabs>
        <w:spacing w:line="240" w:lineRule="auto"/>
        <w:ind w:hanging="450"/>
        <w:rPr>
          <w:rFonts w:cstheme="minorHAnsi"/>
        </w:rPr>
      </w:pPr>
      <w:r w:rsidRPr="006C798A">
        <w:rPr>
          <w:rFonts w:cstheme="minorHAnsi"/>
        </w:rPr>
        <w:t xml:space="preserve">Olsen, H. T., Nedergaard, H. K., Strøm, T., Oxlund, J., Wian, K.-A., Ytrebø, L. M., Kroken, B. A., Chew, M., Korkmaz, S., Lauridsen, J. T., &amp; Toft, P. (2020). Nonsedation or Light Sedation in Critically Ill, Mechanically Ventilated Patients. The New England Journal of Medicine, 382(12), 1103–1111. </w:t>
      </w:r>
      <w:hyperlink r:id="rId282">
        <w:r w:rsidRPr="006C798A">
          <w:rPr>
            <w:rStyle w:val="Hyperlink"/>
            <w:rFonts w:eastAsia="Calibri" w:cstheme="minorHAnsi"/>
          </w:rPr>
          <w:t>https://doi.org/10.1056/NEJMoa1906759</w:t>
        </w:r>
      </w:hyperlink>
    </w:p>
    <w:p w14:paraId="428A103F" w14:textId="77777777" w:rsidR="006C798A" w:rsidRDefault="35D53547" w:rsidP="00865B75">
      <w:pPr>
        <w:tabs>
          <w:tab w:val="left" w:pos="180"/>
        </w:tabs>
        <w:spacing w:line="240" w:lineRule="auto"/>
        <w:ind w:hanging="450"/>
        <w:rPr>
          <w:rFonts w:cstheme="minorHAnsi"/>
        </w:rPr>
      </w:pPr>
      <w:r w:rsidRPr="006C798A">
        <w:rPr>
          <w:rFonts w:cstheme="minorHAnsi"/>
        </w:rPr>
        <w:t xml:space="preserve">Ong, C., Lee, J. H., Leow, M. K. S., &amp; Puthucheary, Z. A. (2016). Functional Outcomes and Physical Impairments in Pediatric Critical Care Survivors: A Scoping Review. Pediatric Critical Care Medicine: A Journal of the Society of Critical Care Medicine and the World Federation of Pediatric Intensive and Critical Care Societies, 17(5), e247–e259. </w:t>
      </w:r>
      <w:hyperlink r:id="rId283">
        <w:r w:rsidRPr="006C798A">
          <w:rPr>
            <w:rStyle w:val="Hyperlink"/>
            <w:rFonts w:eastAsia="Calibri" w:cstheme="minorHAnsi"/>
          </w:rPr>
          <w:t>https://doi.org/10.1097/PCC.0000000000000706</w:t>
        </w:r>
      </w:hyperlink>
    </w:p>
    <w:p w14:paraId="5DFB3D2A" w14:textId="77777777" w:rsidR="006C798A" w:rsidRDefault="35D53547" w:rsidP="00865B75">
      <w:pPr>
        <w:tabs>
          <w:tab w:val="left" w:pos="180"/>
        </w:tabs>
        <w:spacing w:line="240" w:lineRule="auto"/>
        <w:ind w:hanging="450"/>
        <w:rPr>
          <w:rFonts w:cstheme="minorHAnsi"/>
        </w:rPr>
      </w:pPr>
      <w:r w:rsidRPr="006C798A">
        <w:rPr>
          <w:rFonts w:cstheme="minorHAnsi"/>
        </w:rPr>
        <w:t xml:space="preserve">Ouimet, S., Riker, R., Bergeron, N., Cossette, M., Kavanagh, B., &amp; Skrobik, Y. (2007). Subsyndromal delirium in the ICU: evidence for a disease spectrum. Intensive Care Medicine, 33(6), 1007–1013. </w:t>
      </w:r>
      <w:hyperlink r:id="rId284">
        <w:r w:rsidRPr="006C798A">
          <w:rPr>
            <w:rStyle w:val="Hyperlink"/>
            <w:rFonts w:eastAsia="Calibri" w:cstheme="minorHAnsi"/>
          </w:rPr>
          <w:t>https://doi.org/10.1007/s00134-007-0618-y</w:t>
        </w:r>
      </w:hyperlink>
    </w:p>
    <w:p w14:paraId="1175CAC4"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Owens, T., &amp; Tapley, C. (2018). Pediatric Mobility: The Development of Standard Assessments and Interventions for Pediatric Patients for Safe Patient Handling and Mobility. Critical Care Nursing Quarterly, 41(3), 314–322. </w:t>
      </w:r>
      <w:hyperlink r:id="rId285">
        <w:r w:rsidRPr="006C798A">
          <w:rPr>
            <w:rStyle w:val="Hyperlink"/>
            <w:rFonts w:eastAsia="Calibri" w:cstheme="minorHAnsi"/>
          </w:rPr>
          <w:t>https://doi.org/10.1097/CNQ.0000000000000210</w:t>
        </w:r>
      </w:hyperlink>
    </w:p>
    <w:p w14:paraId="1B8D93CE" w14:textId="77777777" w:rsidR="006C798A" w:rsidRDefault="35D53547" w:rsidP="00865B75">
      <w:pPr>
        <w:tabs>
          <w:tab w:val="left" w:pos="180"/>
        </w:tabs>
        <w:spacing w:line="240" w:lineRule="auto"/>
        <w:ind w:hanging="450"/>
        <w:rPr>
          <w:rFonts w:cstheme="minorHAnsi"/>
        </w:rPr>
      </w:pPr>
      <w:r w:rsidRPr="006C798A">
        <w:rPr>
          <w:rFonts w:cstheme="minorHAnsi"/>
        </w:rPr>
        <w:t xml:space="preserve">Padilla, R., &amp; Domina, A. (2016). Effectiveness of Sensory Stimulation to Improve Arousal and Alertness of People in a Coma or Persistent Vegetative State After Traumatic Brain Injury: A Systematic Review. The American Journal of Occupational Therapy: Official Publication of the American Occupational Therapy Association, 70(3), 7003180030p1–p8. </w:t>
      </w:r>
      <w:hyperlink r:id="rId286">
        <w:r w:rsidRPr="006C798A">
          <w:rPr>
            <w:rStyle w:val="Hyperlink"/>
            <w:rFonts w:eastAsia="Calibri" w:cstheme="minorHAnsi"/>
          </w:rPr>
          <w:t>https://doi.org/10.5014/ajot.2016.021022</w:t>
        </w:r>
      </w:hyperlink>
    </w:p>
    <w:p w14:paraId="490B63EC" w14:textId="77777777" w:rsidR="006C798A" w:rsidRDefault="35D53547" w:rsidP="00865B75">
      <w:pPr>
        <w:tabs>
          <w:tab w:val="left" w:pos="180"/>
        </w:tabs>
        <w:spacing w:line="240" w:lineRule="auto"/>
        <w:ind w:hanging="450"/>
        <w:rPr>
          <w:rFonts w:cstheme="minorHAnsi"/>
        </w:rPr>
      </w:pPr>
      <w:r w:rsidRPr="006C798A">
        <w:rPr>
          <w:rFonts w:cstheme="minorHAnsi"/>
        </w:rPr>
        <w:t xml:space="preserve">Pandharipande, P., Cotton, B. A., Shintani, A., Thompson, J., Pun, B. T., Morris, J. A., Jr, Dittus, R., &amp; Ely, E. W. (2008). Prevalence and risk factors for development of delirium in surgical and trauma intensive care unit patients. The Journal of Trauma, 65(1), 34–41. </w:t>
      </w:r>
      <w:hyperlink r:id="rId287">
        <w:r w:rsidRPr="006C798A">
          <w:rPr>
            <w:rStyle w:val="Hyperlink"/>
            <w:rFonts w:eastAsia="Calibri" w:cstheme="minorHAnsi"/>
          </w:rPr>
          <w:t>https://doi.org/10.1097/TA.0b013e31814b2c4d</w:t>
        </w:r>
      </w:hyperlink>
    </w:p>
    <w:p w14:paraId="4054AC0B" w14:textId="77777777" w:rsidR="006C798A" w:rsidRDefault="35D53547" w:rsidP="00865B75">
      <w:pPr>
        <w:tabs>
          <w:tab w:val="left" w:pos="180"/>
        </w:tabs>
        <w:spacing w:line="240" w:lineRule="auto"/>
        <w:ind w:hanging="450"/>
        <w:rPr>
          <w:rFonts w:cstheme="minorHAnsi"/>
        </w:rPr>
      </w:pPr>
      <w:r w:rsidRPr="006C798A">
        <w:rPr>
          <w:rFonts w:cstheme="minorHAnsi"/>
        </w:rPr>
        <w:t xml:space="preserve">Pandharipande, P. P., Pun, B. T., Herr, D. L., Maze, M., Girard, T. D., Miller, R. R., Shintani, A. K., Thompson, J. L., Jackson, J. C., Deppen, S. A., Stiles, R. A., Dittus, R. S., Bernard, G. R., &amp; Ely, E. W. (2007). Effect of sedation with dexmedetomidine vs lorazepam on acute brain dysfunction in mechanically ventilated patients: the MENDS randomized controlled trial. JAMA: The Journal of the American Medical Association, 298(22), 2644–2653. </w:t>
      </w:r>
      <w:hyperlink r:id="rId288">
        <w:r w:rsidRPr="006C798A">
          <w:rPr>
            <w:rStyle w:val="Hyperlink"/>
            <w:rFonts w:eastAsia="Calibri" w:cstheme="minorHAnsi"/>
          </w:rPr>
          <w:t>https://doi.org/10.1001/jama.298.22.2644</w:t>
        </w:r>
      </w:hyperlink>
    </w:p>
    <w:p w14:paraId="700CCF0D" w14:textId="77777777" w:rsidR="006C798A" w:rsidRDefault="35D53547" w:rsidP="00865B75">
      <w:pPr>
        <w:tabs>
          <w:tab w:val="left" w:pos="180"/>
        </w:tabs>
        <w:spacing w:line="240" w:lineRule="auto"/>
        <w:ind w:hanging="450"/>
        <w:rPr>
          <w:rFonts w:cstheme="minorHAnsi"/>
        </w:rPr>
      </w:pPr>
      <w:r w:rsidRPr="006C798A">
        <w:rPr>
          <w:rFonts w:cstheme="minorHAnsi"/>
        </w:rPr>
        <w:t xml:space="preserve">Pandharipande, P., Shintani, A., Peterson, J., Pun, B. T., Wilkinson, G. R., Dittus, R. S., Bernard, G. R., &amp; Ely, E. W. (2006). Lorazepam is an independent risk factor for transitioning to delirium in intensive care unit patients. Anesthesiology, 104(1), 21–26. </w:t>
      </w:r>
      <w:hyperlink r:id="rId289">
        <w:r w:rsidRPr="006C798A">
          <w:rPr>
            <w:rStyle w:val="Hyperlink"/>
            <w:rFonts w:eastAsia="Calibri" w:cstheme="minorHAnsi"/>
          </w:rPr>
          <w:t>https://doi.org/10.1097/00000542-200601000-00005</w:t>
        </w:r>
      </w:hyperlink>
    </w:p>
    <w:p w14:paraId="02CB7C21" w14:textId="77777777" w:rsidR="006C798A" w:rsidRDefault="35D53547" w:rsidP="00865B75">
      <w:pPr>
        <w:tabs>
          <w:tab w:val="left" w:pos="180"/>
        </w:tabs>
        <w:spacing w:line="240" w:lineRule="auto"/>
        <w:ind w:hanging="450"/>
        <w:rPr>
          <w:rFonts w:cstheme="minorHAnsi"/>
        </w:rPr>
      </w:pPr>
      <w:r w:rsidRPr="006C798A">
        <w:rPr>
          <w:rFonts w:cstheme="minorHAnsi"/>
        </w:rPr>
        <w:t xml:space="preserve">Parker, A. M., Akhlaghi, N., Malik, A. M., Friedman, L. A., Mantheiy, E., Albert, K., Glover, M., Dong, S., Lavezza, A., Seltzer, J., &amp; Needham, D. M. (2021). Perceived barriers to early goal-directed mobility in the intensive care unit: Results of a quality improvement evaluation. Australian Critical Care: Official Journal of the Confederation of Australian Critical Care Nurses. </w:t>
      </w:r>
      <w:hyperlink r:id="rId290">
        <w:r w:rsidRPr="006C798A">
          <w:rPr>
            <w:rStyle w:val="Hyperlink"/>
            <w:rFonts w:eastAsia="Calibri" w:cstheme="minorHAnsi"/>
          </w:rPr>
          <w:t>https://doi.org/10.1016/j.aucc.2021.05.002</w:t>
        </w:r>
      </w:hyperlink>
    </w:p>
    <w:p w14:paraId="01CB7796" w14:textId="77777777" w:rsidR="006C798A" w:rsidRDefault="35D53547" w:rsidP="00865B75">
      <w:pPr>
        <w:tabs>
          <w:tab w:val="left" w:pos="180"/>
        </w:tabs>
        <w:spacing w:line="240" w:lineRule="auto"/>
        <w:ind w:hanging="450"/>
        <w:rPr>
          <w:rFonts w:cstheme="minorHAnsi"/>
        </w:rPr>
      </w:pPr>
      <w:r w:rsidRPr="006C798A">
        <w:rPr>
          <w:rFonts w:cstheme="minorHAnsi"/>
        </w:rPr>
        <w:t xml:space="preserve">Parker, A. M., Sinha, P., &amp; Needham, D. M. (2021). Biological Mechanisms of Cognitive and Physical Impairments after Critical Care. Rethinking the Inflammatory Model? [Review of Biological Mechanisms of Cognitive and Physical Impairments after Critical Care. Rethinking the Inflammatory Model?]. American Journal of Respiratory and Critical Care Medicine, 203(6), 665–667. atsjournals.org. </w:t>
      </w:r>
      <w:hyperlink r:id="rId291">
        <w:r w:rsidRPr="006C798A">
          <w:rPr>
            <w:rStyle w:val="Hyperlink"/>
            <w:rFonts w:eastAsia="Calibri" w:cstheme="minorHAnsi"/>
          </w:rPr>
          <w:t>https://doi.org/10.1164/rccm.202010-3896ED</w:t>
        </w:r>
      </w:hyperlink>
    </w:p>
    <w:p w14:paraId="189EBFA2" w14:textId="77777777" w:rsidR="006C798A" w:rsidRDefault="35D53547" w:rsidP="00865B75">
      <w:pPr>
        <w:tabs>
          <w:tab w:val="left" w:pos="180"/>
        </w:tabs>
        <w:spacing w:line="240" w:lineRule="auto"/>
        <w:ind w:hanging="450"/>
        <w:rPr>
          <w:rFonts w:cstheme="minorHAnsi"/>
        </w:rPr>
      </w:pPr>
      <w:r w:rsidRPr="006C798A">
        <w:rPr>
          <w:rFonts w:cstheme="minorHAnsi"/>
        </w:rPr>
        <w:t xml:space="preserve">Parry, S. M., Nalamalapu, S. R., Nunna, K., Rabiee, A., Friedman, L. A., Colantuoni, E., Needham, D. M., &amp; Dinglas, V. D. (2021). Six-Minute Walk Distance After Critical Illness: A Systematic Review and Meta-Analysis. Journal of Intensive Care Medicine, 36(3), 343–351. </w:t>
      </w:r>
      <w:hyperlink r:id="rId292">
        <w:r w:rsidRPr="006C798A">
          <w:rPr>
            <w:rStyle w:val="Hyperlink"/>
            <w:rFonts w:eastAsia="Calibri" w:cstheme="minorHAnsi"/>
          </w:rPr>
          <w:t>https://doi.org/10.1177/0885066619885838</w:t>
        </w:r>
      </w:hyperlink>
    </w:p>
    <w:p w14:paraId="7E2B6719" w14:textId="77777777" w:rsidR="006C798A" w:rsidRDefault="35D53547" w:rsidP="00865B75">
      <w:pPr>
        <w:tabs>
          <w:tab w:val="left" w:pos="180"/>
        </w:tabs>
        <w:spacing w:line="240" w:lineRule="auto"/>
        <w:ind w:hanging="450"/>
        <w:rPr>
          <w:rFonts w:cstheme="minorHAnsi"/>
        </w:rPr>
      </w:pPr>
      <w:r w:rsidRPr="006C798A">
        <w:rPr>
          <w:rFonts w:cstheme="minorHAnsi"/>
        </w:rPr>
        <w:t xml:space="preserve">Patak, L., Wilson-Stronks, A., Costello, J., Kleinpell, R. M., Henneman, E. A., Person, C., &amp; Happ, M. B. (2009). Improving patient-provider communication: a call to action. The Journal of Nursing Administration, 39(9), 372–376. </w:t>
      </w:r>
      <w:hyperlink r:id="rId293">
        <w:r w:rsidRPr="006C798A">
          <w:rPr>
            <w:rStyle w:val="Hyperlink"/>
            <w:rFonts w:eastAsia="Calibri" w:cstheme="minorHAnsi"/>
          </w:rPr>
          <w:t>https://doi.org/10.1097/NNA.0b013e3181b414ca</w:t>
        </w:r>
      </w:hyperlink>
    </w:p>
    <w:p w14:paraId="5E671E21" w14:textId="77777777" w:rsidR="006C798A" w:rsidRDefault="35D53547" w:rsidP="00865B75">
      <w:pPr>
        <w:tabs>
          <w:tab w:val="left" w:pos="180"/>
        </w:tabs>
        <w:spacing w:line="240" w:lineRule="auto"/>
        <w:ind w:hanging="450"/>
        <w:rPr>
          <w:rFonts w:cstheme="minorHAnsi"/>
        </w:rPr>
      </w:pPr>
      <w:r w:rsidRPr="006C798A">
        <w:rPr>
          <w:rFonts w:cstheme="minorHAnsi"/>
        </w:rPr>
        <w:t xml:space="preserve">Patel, A., &amp; Bell, M. J. (2018). Pediatric Neurocritical Care and Neuromonitoring in 2018-Maybe We Need to Go Back to the Basics? Pediatric Critical Care Medicine: A Journal of the Society of Critical Care Medicine and the World Federation of Pediatric Intensive and Critical Care Societies, 19(4), 379–380. </w:t>
      </w:r>
      <w:hyperlink r:id="rId294">
        <w:r w:rsidRPr="006C798A">
          <w:rPr>
            <w:rStyle w:val="Hyperlink"/>
            <w:rFonts w:eastAsia="Calibri" w:cstheme="minorHAnsi"/>
          </w:rPr>
          <w:t>https://doi.org/10.1097/PCC.0000000000001499</w:t>
        </w:r>
      </w:hyperlink>
    </w:p>
    <w:p w14:paraId="3AA4D85D" w14:textId="77777777" w:rsidR="006C798A" w:rsidRDefault="35D53547" w:rsidP="00865B75">
      <w:pPr>
        <w:tabs>
          <w:tab w:val="left" w:pos="180"/>
        </w:tabs>
        <w:spacing w:line="240" w:lineRule="auto"/>
        <w:ind w:hanging="450"/>
        <w:rPr>
          <w:rFonts w:cstheme="minorHAnsi"/>
        </w:rPr>
      </w:pPr>
      <w:r w:rsidRPr="006C798A">
        <w:rPr>
          <w:rFonts w:cstheme="minorHAnsi"/>
        </w:rPr>
        <w:t xml:space="preserve">Patel, R. V., Redivo, J., Nelliot, A., Eakin, M. N., Wieczorek, B., Quinn, J., Gurses, A. P., Balas, M. C., Needham, D. M., &amp; Kudchadkar, S. R. (2021). Early Mobilization in a PICU: A Qualitative Sustainability Analysis of PICU Up! Pediatric Critical Care Medicine: A Journal of the Society of Critical Care Medicine and the </w:t>
      </w:r>
      <w:r w:rsidRPr="006C798A">
        <w:rPr>
          <w:rFonts w:cstheme="minorHAnsi"/>
        </w:rPr>
        <w:lastRenderedPageBreak/>
        <w:t xml:space="preserve">World Federation of Pediatric Intensive and Critical Care Societies, 22(4), e233–e242. </w:t>
      </w:r>
      <w:hyperlink r:id="rId295">
        <w:r w:rsidRPr="006C798A">
          <w:rPr>
            <w:rStyle w:val="Hyperlink"/>
            <w:rFonts w:eastAsia="Calibri" w:cstheme="minorHAnsi"/>
          </w:rPr>
          <w:t>https://doi.org/10.1097/PCC.0000000000002619</w:t>
        </w:r>
      </w:hyperlink>
    </w:p>
    <w:p w14:paraId="549E48AB" w14:textId="77777777" w:rsidR="006C798A" w:rsidRDefault="35D53547" w:rsidP="00865B75">
      <w:pPr>
        <w:tabs>
          <w:tab w:val="left" w:pos="180"/>
        </w:tabs>
        <w:spacing w:line="240" w:lineRule="auto"/>
        <w:ind w:hanging="450"/>
        <w:rPr>
          <w:rFonts w:cstheme="minorHAnsi"/>
        </w:rPr>
      </w:pPr>
      <w:r w:rsidRPr="006C798A">
        <w:rPr>
          <w:rFonts w:cstheme="minorHAnsi"/>
        </w:rPr>
        <w:t xml:space="preserve">Payne, A. B., Gilani, Z., Godfred-Cato, S., Belay, E. D., Feldstein, L. R., Patel, M. M., Randolph, A. G., Newhams, M., Thomas, D., Magleby, R., Hsu, K., Burns, M., Dufort, E., Maxted, A., Pietrowski, M., Longenberger, A., Bidol, S., Henderson, J., Sosa, L., … Cholette, J. M. (2021). Incidence of Multisystem Inflammatory Syndrome in Children Among US Persons Infected With SARS-CoV-2. JAMA Network Open, 4(6), e2116420. </w:t>
      </w:r>
      <w:hyperlink r:id="rId296">
        <w:r w:rsidRPr="006C798A">
          <w:rPr>
            <w:rStyle w:val="Hyperlink"/>
            <w:rFonts w:eastAsia="Calibri" w:cstheme="minorHAnsi"/>
          </w:rPr>
          <w:t>https://doi.org/10.1001/jamanetworkopen.2021.16420</w:t>
        </w:r>
      </w:hyperlink>
    </w:p>
    <w:p w14:paraId="30E0D3EE" w14:textId="77777777" w:rsidR="006C798A" w:rsidRDefault="35D53547" w:rsidP="00865B75">
      <w:pPr>
        <w:tabs>
          <w:tab w:val="left" w:pos="180"/>
        </w:tabs>
        <w:spacing w:line="240" w:lineRule="auto"/>
        <w:ind w:hanging="450"/>
        <w:rPr>
          <w:rFonts w:cstheme="minorHAnsi"/>
        </w:rPr>
      </w:pPr>
      <w:r w:rsidRPr="006C798A">
        <w:rPr>
          <w:rFonts w:cstheme="minorHAnsi"/>
        </w:rPr>
        <w:t xml:space="preserve">Penner, J., Abdel-Mannan, O., Grant, K., Maillard, S., Kucera, F., Hassell, J., Eyre, M., Berger, Z., Hacohen, Y., Moshal, K., &amp; GOSH PIMS-TS MDT Group. (2021). 6-month multidisciplinary follow-up and outcomes of patients with paediatric inflammatory multisystem syndrome (PIMS-TS) at a UK tertiary paediatric hospital: a retrospective cohort study. The Lancet. Child &amp; Adolescent Health, 5(7), 473–482. </w:t>
      </w:r>
      <w:hyperlink r:id="rId297">
        <w:r w:rsidRPr="006C798A">
          <w:rPr>
            <w:rStyle w:val="Hyperlink"/>
            <w:rFonts w:eastAsia="Calibri" w:cstheme="minorHAnsi"/>
          </w:rPr>
          <w:t>https://doi.org/10.1016/S2352-4642(21)00138-3</w:t>
        </w:r>
      </w:hyperlink>
    </w:p>
    <w:p w14:paraId="75F97908" w14:textId="77777777" w:rsidR="006C798A" w:rsidRDefault="35D53547" w:rsidP="00865B75">
      <w:pPr>
        <w:tabs>
          <w:tab w:val="left" w:pos="180"/>
        </w:tabs>
        <w:spacing w:line="240" w:lineRule="auto"/>
        <w:ind w:hanging="450"/>
        <w:rPr>
          <w:rFonts w:cstheme="minorHAnsi"/>
        </w:rPr>
      </w:pPr>
      <w:r w:rsidRPr="006C798A">
        <w:rPr>
          <w:rFonts w:cstheme="minorHAnsi"/>
        </w:rPr>
        <w:t xml:space="preserve">Peterson, J. K. (2018). Supporting Optimal Neurodevelopmental Outcomes in Infants and Children </w:t>
      </w:r>
      <w:proofErr w:type="gramStart"/>
      <w:r w:rsidRPr="006C798A">
        <w:rPr>
          <w:rFonts w:cstheme="minorHAnsi"/>
        </w:rPr>
        <w:t>With</w:t>
      </w:r>
      <w:proofErr w:type="gramEnd"/>
      <w:r w:rsidRPr="006C798A">
        <w:rPr>
          <w:rFonts w:cstheme="minorHAnsi"/>
        </w:rPr>
        <w:t xml:space="preserve"> Congenital Heart Disease. Critical Care Nurse, 38(3), 68–74. </w:t>
      </w:r>
      <w:hyperlink r:id="rId298">
        <w:r w:rsidRPr="006C798A">
          <w:rPr>
            <w:rStyle w:val="Hyperlink"/>
            <w:rFonts w:eastAsia="Calibri" w:cstheme="minorHAnsi"/>
          </w:rPr>
          <w:t>https://doi.org/10.4037/ccn2018514</w:t>
        </w:r>
      </w:hyperlink>
    </w:p>
    <w:p w14:paraId="22569C9B" w14:textId="77777777" w:rsidR="006C798A" w:rsidRDefault="35D53547" w:rsidP="00865B75">
      <w:pPr>
        <w:tabs>
          <w:tab w:val="left" w:pos="180"/>
        </w:tabs>
        <w:spacing w:line="240" w:lineRule="auto"/>
        <w:ind w:hanging="450"/>
        <w:rPr>
          <w:rFonts w:cstheme="minorHAnsi"/>
        </w:rPr>
      </w:pPr>
      <w:r w:rsidRPr="006C798A">
        <w:rPr>
          <w:rFonts w:cstheme="minorHAnsi"/>
        </w:rPr>
        <w:t xml:space="preserve">Plowman, E. K., Anderson, A., York, J. D., DiBiase, L., Vasilopoulos, T., Arnaoutakis, G., Beaver, T., Martin, T., &amp; Jeng, E. I. (2021). Dysphagia after cardiac surgery: Prevalence, risk factors, and associated outcomes. The Journal of Thoracic and Cardiovascular Surgery. </w:t>
      </w:r>
      <w:hyperlink r:id="rId299">
        <w:r w:rsidRPr="006C798A">
          <w:rPr>
            <w:rStyle w:val="Hyperlink"/>
            <w:rFonts w:eastAsia="Calibri" w:cstheme="minorHAnsi"/>
          </w:rPr>
          <w:t>https://doi.org/10.1016/j.jtcvs.2021.02.087</w:t>
        </w:r>
      </w:hyperlink>
    </w:p>
    <w:p w14:paraId="1AD9DFEE" w14:textId="77777777" w:rsidR="006C798A" w:rsidRDefault="35D53547" w:rsidP="00865B75">
      <w:pPr>
        <w:tabs>
          <w:tab w:val="left" w:pos="180"/>
        </w:tabs>
        <w:spacing w:line="240" w:lineRule="auto"/>
        <w:ind w:hanging="450"/>
        <w:rPr>
          <w:rFonts w:cstheme="minorHAnsi"/>
        </w:rPr>
      </w:pPr>
      <w:r w:rsidRPr="006C798A">
        <w:rPr>
          <w:rFonts w:cstheme="minorHAnsi"/>
        </w:rPr>
        <w:t xml:space="preserve">Powers Dirette, D. (2020). Occupational therapy in the time of COVID-19. The Open Journal of Occupational Therapy, 8(4), 1–4. </w:t>
      </w:r>
      <w:hyperlink r:id="rId300">
        <w:r w:rsidRPr="006C798A">
          <w:rPr>
            <w:rStyle w:val="Hyperlink"/>
            <w:rFonts w:eastAsia="Calibri" w:cstheme="minorHAnsi"/>
          </w:rPr>
          <w:t>https://doi.org/10.15453/2168-6408.1794</w:t>
        </w:r>
      </w:hyperlink>
    </w:p>
    <w:p w14:paraId="7CDB7F79" w14:textId="77777777" w:rsidR="006C798A" w:rsidRDefault="35D53547" w:rsidP="00865B75">
      <w:pPr>
        <w:tabs>
          <w:tab w:val="left" w:pos="180"/>
        </w:tabs>
        <w:spacing w:line="240" w:lineRule="auto"/>
        <w:ind w:hanging="450"/>
        <w:rPr>
          <w:rFonts w:cstheme="minorHAnsi"/>
        </w:rPr>
      </w:pPr>
      <w:r w:rsidRPr="006C798A">
        <w:rPr>
          <w:rFonts w:cstheme="minorHAnsi"/>
        </w:rPr>
        <w:t xml:space="preserve">Pozzi, C., Tatzer, V. C., Álvarez, E. A., Lanzoni, A., &amp; Graff, M. J. L. (2020). The applicability and feasibility of occupational therapy in delirium care. European Geriatric Medicine, 11(2), 209–216. </w:t>
      </w:r>
      <w:hyperlink r:id="rId301">
        <w:r w:rsidRPr="006C798A">
          <w:rPr>
            <w:rStyle w:val="Hyperlink"/>
            <w:rFonts w:eastAsia="Calibri" w:cstheme="minorHAnsi"/>
          </w:rPr>
          <w:t>https://doi.org/10.1007/s41999-020-00308-z</w:t>
        </w:r>
      </w:hyperlink>
    </w:p>
    <w:p w14:paraId="684EE13F" w14:textId="77777777" w:rsidR="006C798A" w:rsidRDefault="35D53547" w:rsidP="00865B75">
      <w:pPr>
        <w:tabs>
          <w:tab w:val="left" w:pos="180"/>
        </w:tabs>
        <w:spacing w:line="240" w:lineRule="auto"/>
        <w:ind w:hanging="450"/>
        <w:rPr>
          <w:rFonts w:cstheme="minorHAnsi"/>
        </w:rPr>
      </w:pPr>
      <w:r w:rsidRPr="006C798A">
        <w:rPr>
          <w:rFonts w:cstheme="minorHAnsi"/>
        </w:rPr>
        <w:t xml:space="preserve">Price, D. R., Mikkelsen, M. E., Umscheid, C. A., &amp; Armstrong, E. J. (2016). Neuromuscular Blocking Agents and Neuromuscular Dysfunction Acquired in Critical Illness: A Systematic Review and Meta-Analysis. Critical Care Medicine, 44(11), 2070–2078. </w:t>
      </w:r>
      <w:hyperlink r:id="rId302">
        <w:r w:rsidRPr="006C798A">
          <w:rPr>
            <w:rStyle w:val="Hyperlink"/>
            <w:rFonts w:eastAsia="Calibri" w:cstheme="minorHAnsi"/>
          </w:rPr>
          <w:t>https://doi.org/10.1097/CCM.0000000000001839</w:t>
        </w:r>
      </w:hyperlink>
    </w:p>
    <w:p w14:paraId="44CFFF25" w14:textId="77777777" w:rsidR="006C798A" w:rsidRDefault="35D53547" w:rsidP="00865B75">
      <w:pPr>
        <w:tabs>
          <w:tab w:val="left" w:pos="180"/>
        </w:tabs>
        <w:spacing w:line="240" w:lineRule="auto"/>
        <w:ind w:hanging="450"/>
        <w:rPr>
          <w:rFonts w:cstheme="minorHAnsi"/>
        </w:rPr>
      </w:pPr>
      <w:r w:rsidRPr="006C798A">
        <w:rPr>
          <w:rFonts w:cstheme="minorHAnsi"/>
        </w:rPr>
        <w:t xml:space="preserve">Pritchard, K. T., Fisher, G., McGee Rudnitsky, K., &amp; Ramirez, R. D. (2019). Policy and Payment Changes Create New Opportunities for Occupational Therapy in Acute Care. The American Journal of Occupational Therapy: Official Publication of the American Occupational Therapy Association, 73(2), 7302109010p1–p7302109010p8. </w:t>
      </w:r>
      <w:hyperlink r:id="rId303">
        <w:r w:rsidRPr="006C798A">
          <w:rPr>
            <w:rStyle w:val="Hyperlink"/>
            <w:rFonts w:eastAsia="Calibri" w:cstheme="minorHAnsi"/>
          </w:rPr>
          <w:t>https://doi.org/10.5014/ajot.2018.732002</w:t>
        </w:r>
      </w:hyperlink>
    </w:p>
    <w:p w14:paraId="024B2FDC" w14:textId="77777777" w:rsidR="006C798A" w:rsidRDefault="35D53547" w:rsidP="00865B75">
      <w:pPr>
        <w:tabs>
          <w:tab w:val="left" w:pos="180"/>
        </w:tabs>
        <w:spacing w:line="240" w:lineRule="auto"/>
        <w:ind w:hanging="450"/>
        <w:rPr>
          <w:rFonts w:cstheme="minorHAnsi"/>
        </w:rPr>
      </w:pPr>
      <w:r w:rsidRPr="006C798A">
        <w:rPr>
          <w:rFonts w:cstheme="minorHAnsi"/>
        </w:rPr>
        <w:t xml:space="preserve">Probasco, J. C., Lavezza, A., Cassell, A., Shakes, T., Feurer, A., Russell, H., Sporney, H., Burnett, M., Maritim, C., Urrutia, V., Puttgen, H. A., Friedman, M., &amp; Hoyer, E. H. (2018). Choosing Wisely Together: Physical and Occupational Therapy Consultation for Acute Neurology Inpatients. The Neurohospitalist, 8(2), 53–59. </w:t>
      </w:r>
      <w:hyperlink r:id="rId304">
        <w:r w:rsidRPr="006C798A">
          <w:rPr>
            <w:rStyle w:val="Hyperlink"/>
            <w:rFonts w:eastAsia="Calibri" w:cstheme="minorHAnsi"/>
          </w:rPr>
          <w:t>https://doi.org/10.1177/1941874417729981</w:t>
        </w:r>
      </w:hyperlink>
    </w:p>
    <w:p w14:paraId="21B36206" w14:textId="77777777" w:rsidR="006C798A" w:rsidRDefault="35D53547" w:rsidP="00865B75">
      <w:pPr>
        <w:tabs>
          <w:tab w:val="left" w:pos="180"/>
        </w:tabs>
        <w:spacing w:line="240" w:lineRule="auto"/>
        <w:ind w:hanging="450"/>
        <w:rPr>
          <w:rFonts w:cstheme="minorHAnsi"/>
        </w:rPr>
      </w:pPr>
      <w:r w:rsidRPr="006C798A">
        <w:rPr>
          <w:rFonts w:cstheme="minorHAnsi"/>
        </w:rPr>
        <w:t xml:space="preserve">Probert, J. M., Lin, S., Yan, H., Leoutsakos, J.-M. S., Dinglas, V. D., Hosey, M. M., Parker, A. M., Hopkins, R. O., Needham, D. M., &amp; Neufeld, K. J. (2021). Bodily pain in survivors of acute respiratory distress syndrome: A 1-year longitudinal follow-up study. Journal of Psychosomatic Research, 144, 110418. </w:t>
      </w:r>
      <w:hyperlink r:id="rId305">
        <w:r w:rsidRPr="006C798A">
          <w:rPr>
            <w:rStyle w:val="Hyperlink"/>
            <w:rFonts w:eastAsia="Calibri" w:cstheme="minorHAnsi"/>
          </w:rPr>
          <w:t>https://doi.org/10.1016/j.jpsychores.2021.110418</w:t>
        </w:r>
      </w:hyperlink>
    </w:p>
    <w:p w14:paraId="7ACCF9DC" w14:textId="77777777" w:rsidR="006C798A" w:rsidRDefault="35D53547" w:rsidP="00865B75">
      <w:pPr>
        <w:tabs>
          <w:tab w:val="left" w:pos="180"/>
        </w:tabs>
        <w:spacing w:line="240" w:lineRule="auto"/>
        <w:ind w:hanging="450"/>
        <w:rPr>
          <w:rFonts w:cstheme="minorHAnsi"/>
        </w:rPr>
      </w:pPr>
      <w:r w:rsidRPr="006C798A">
        <w:rPr>
          <w:rFonts w:cstheme="minorHAnsi"/>
        </w:rPr>
        <w:t xml:space="preserve">Pronovost, P. J., Berenholtz, S. M., &amp; Needham, D. M. (2008). Translating evidence into practice: a model for large scale knowledge translation. BMJ , 337, a1714. </w:t>
      </w:r>
      <w:hyperlink r:id="rId306">
        <w:r w:rsidRPr="006C798A">
          <w:rPr>
            <w:rStyle w:val="Hyperlink"/>
            <w:rFonts w:eastAsia="Calibri" w:cstheme="minorHAnsi"/>
          </w:rPr>
          <w:t>https://doi.org/10.1136/bmj.a1714</w:t>
        </w:r>
      </w:hyperlink>
    </w:p>
    <w:p w14:paraId="50E69290"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Pronovost, P. J., Murphy, D. J., &amp; Needham, D. M. (2010). The science of translating research into practice in intensive care. American Journal of Respiratory and Critical Care Medicine, 182(12), 1463–1464. </w:t>
      </w:r>
      <w:hyperlink r:id="rId307">
        <w:r w:rsidRPr="006C798A">
          <w:rPr>
            <w:rStyle w:val="Hyperlink"/>
            <w:rFonts w:eastAsia="Calibri" w:cstheme="minorHAnsi"/>
          </w:rPr>
          <w:t>https://doi.org/10.1164/rccm.201008-1255ED</w:t>
        </w:r>
      </w:hyperlink>
    </w:p>
    <w:p w14:paraId="431C7AEA" w14:textId="77777777" w:rsidR="006C798A" w:rsidRDefault="35D53547" w:rsidP="00865B75">
      <w:pPr>
        <w:tabs>
          <w:tab w:val="left" w:pos="180"/>
        </w:tabs>
        <w:spacing w:line="240" w:lineRule="auto"/>
        <w:ind w:hanging="450"/>
        <w:rPr>
          <w:rFonts w:cstheme="minorHAnsi"/>
        </w:rPr>
      </w:pPr>
      <w:r w:rsidRPr="006C798A">
        <w:rPr>
          <w:rFonts w:cstheme="minorHAnsi"/>
        </w:rPr>
        <w:t xml:space="preserve">Pun, B. T., Badenes, R., Heras La Calle, G., Orun, O. M., Chen, W., Raman, R., Simpson, B.-G. K., Wilson-Linville, S., Hinojal Olmedillo, B., Vallejo de la Cueva, A., van der Jagt, M., Navarro Casado, R., Leal Sanz, P., Orhun, G., Ferrer Gómez, C., Núñez Vázquez, K., Piñeiro Otero, P., Taccone, F. S., Gallego Curto, E., … COVID-19 Intensive Care International Study Group. (2021). Prevalence and risk factors for delirium in critically ill patients with COVID-19 (COVID-D): a multicentre cohort study. The Lancet. Respiratory Medicine, 9(3), 239–250. </w:t>
      </w:r>
      <w:hyperlink r:id="rId308">
        <w:r w:rsidRPr="006C798A">
          <w:rPr>
            <w:rStyle w:val="Hyperlink"/>
            <w:rFonts w:eastAsia="Calibri" w:cstheme="minorHAnsi"/>
          </w:rPr>
          <w:t>https://doi.org/10.1016/S2213-2600(20)30552-X</w:t>
        </w:r>
      </w:hyperlink>
    </w:p>
    <w:p w14:paraId="53C25965" w14:textId="77777777" w:rsidR="006C798A" w:rsidRDefault="35D53547" w:rsidP="00865B75">
      <w:pPr>
        <w:tabs>
          <w:tab w:val="left" w:pos="180"/>
        </w:tabs>
        <w:spacing w:line="240" w:lineRule="auto"/>
        <w:ind w:hanging="450"/>
        <w:rPr>
          <w:rFonts w:cstheme="minorHAnsi"/>
        </w:rPr>
      </w:pPr>
      <w:r w:rsidRPr="006C798A">
        <w:rPr>
          <w:rFonts w:cstheme="minorHAnsi"/>
        </w:rPr>
        <w:t xml:space="preserve">Rachel, M. S., Tami, M. A., &amp; Michelle, M. S. (2021). Promoting System Change for Communication Access in Acute Care Hospitals. Chicago, 15(1), 100–118. </w:t>
      </w:r>
      <w:hyperlink r:id="rId309">
        <w:r w:rsidRPr="006C798A">
          <w:rPr>
            <w:rStyle w:val="Hyperlink"/>
            <w:rFonts w:eastAsia="Calibri" w:cstheme="minorHAnsi"/>
          </w:rPr>
          <w:t>https://search.proquest.com/openview/d3f0b754753a95f7d6bd278d25fdc32d/1?pq-origsite=gscholar&amp;cbl=2047729&amp;casa_token=xRKbNTN1wV0AAAAA:ix8pRgpPecZa8hRJl0WPZWy3WycKeshrHQLTfPeyj7M9MF6c0QVki7jZyxpNSJoReJ2uvy6cLP8s</w:t>
        </w:r>
      </w:hyperlink>
    </w:p>
    <w:p w14:paraId="42037FF3" w14:textId="77777777" w:rsidR="006C798A" w:rsidRDefault="35D53547" w:rsidP="00865B75">
      <w:pPr>
        <w:tabs>
          <w:tab w:val="left" w:pos="180"/>
        </w:tabs>
        <w:spacing w:line="240" w:lineRule="auto"/>
        <w:ind w:hanging="450"/>
        <w:rPr>
          <w:rFonts w:cstheme="minorHAnsi"/>
        </w:rPr>
      </w:pPr>
      <w:r w:rsidRPr="006C798A">
        <w:rPr>
          <w:rFonts w:cstheme="minorHAnsi"/>
        </w:rPr>
        <w:t xml:space="preserve">Radia, T., Williams, N., Agrawal, P., Harman, K., Weale, J., Cook, J., &amp; Gupta, A. (2021). Multi-system inflammatory syndrome in children &amp; adolescents (MIS-C): A systematic review of clinical features and presentation. Paediatric Respiratory Reviews, 38, 51–57. </w:t>
      </w:r>
      <w:hyperlink r:id="rId310">
        <w:r w:rsidRPr="006C798A">
          <w:rPr>
            <w:rStyle w:val="Hyperlink"/>
            <w:rFonts w:eastAsia="Calibri" w:cstheme="minorHAnsi"/>
          </w:rPr>
          <w:t>https://doi.org/10.1016/j.prrv.2020.08.001</w:t>
        </w:r>
      </w:hyperlink>
    </w:p>
    <w:p w14:paraId="75E16375" w14:textId="77777777" w:rsidR="006C798A" w:rsidRDefault="35D53547" w:rsidP="00865B75">
      <w:pPr>
        <w:tabs>
          <w:tab w:val="left" w:pos="180"/>
        </w:tabs>
        <w:spacing w:line="240" w:lineRule="auto"/>
        <w:ind w:hanging="450"/>
        <w:rPr>
          <w:rFonts w:cstheme="minorHAnsi"/>
        </w:rPr>
      </w:pPr>
      <w:r w:rsidRPr="006C798A">
        <w:rPr>
          <w:rFonts w:cstheme="minorHAnsi"/>
        </w:rPr>
        <w:t xml:space="preserve">Rains, J., &amp; Chee, N. (2017). The role of occupational and physiotherapy in multi-modal approach to tackling delirium in the intensive care. Pediatric Critical Care Medicine: A Journal of the Society of Critical Care Medicine and the World Federation of Pediatric Intensive and Critical Care Societies, 18(4), 318–322. </w:t>
      </w:r>
      <w:hyperlink r:id="rId311">
        <w:r w:rsidRPr="006C798A">
          <w:rPr>
            <w:rStyle w:val="Hyperlink"/>
            <w:rFonts w:eastAsia="Calibri" w:cstheme="minorHAnsi"/>
          </w:rPr>
          <w:t>https://doi.org/10.1177/1751143717720589</w:t>
        </w:r>
      </w:hyperlink>
    </w:p>
    <w:p w14:paraId="4BD992D1" w14:textId="77777777" w:rsidR="006C798A" w:rsidRDefault="35D53547" w:rsidP="00865B75">
      <w:pPr>
        <w:tabs>
          <w:tab w:val="left" w:pos="180"/>
        </w:tabs>
        <w:spacing w:line="240" w:lineRule="auto"/>
        <w:ind w:hanging="450"/>
        <w:rPr>
          <w:rFonts w:cstheme="minorHAnsi"/>
        </w:rPr>
      </w:pPr>
      <w:r w:rsidRPr="006C798A">
        <w:rPr>
          <w:rFonts w:cstheme="minorHAnsi"/>
        </w:rPr>
        <w:t xml:space="preserve">Rapolthy-Beck, A., Fleming, J., Turpin, M., &amp; Dullaway, S. (2020). Principles of occupational therapy practice in the intensive care unit: get up, get groomed, get showered. Australian Critical Care: Official Journal of the Confederation of Australian Critical Care Nurses, 33, S18. </w:t>
      </w:r>
      <w:hyperlink r:id="rId312">
        <w:r w:rsidRPr="006C798A">
          <w:rPr>
            <w:rStyle w:val="Hyperlink"/>
            <w:rFonts w:eastAsia="Calibri" w:cstheme="minorHAnsi"/>
          </w:rPr>
          <w:t>https://doi.org/10.1016/j.aucc.2020.04.053</w:t>
        </w:r>
      </w:hyperlink>
    </w:p>
    <w:p w14:paraId="268B827D" w14:textId="77777777" w:rsidR="006C798A" w:rsidRDefault="35D53547" w:rsidP="00865B75">
      <w:pPr>
        <w:tabs>
          <w:tab w:val="left" w:pos="180"/>
        </w:tabs>
        <w:spacing w:line="240" w:lineRule="auto"/>
        <w:ind w:hanging="450"/>
        <w:rPr>
          <w:rFonts w:cstheme="minorHAnsi"/>
        </w:rPr>
      </w:pPr>
      <w:r w:rsidRPr="006C798A">
        <w:rPr>
          <w:rFonts w:cstheme="minorHAnsi"/>
        </w:rPr>
        <w:t xml:space="preserve">Rapolthy-Beck, A., Fleming, J., Turpin, M., Sosnowski, K., Dullaway, S., &amp; White, H. (2021). A comparison of standard occupational therapy versus early enhanced occupation-based therapy in a medical/surgical intensive care unit: study protocol for a single site feasibility trial (EFFORT-ICU). Pilot and Feasibility Studies, 7(1), 51. </w:t>
      </w:r>
      <w:hyperlink r:id="rId313">
        <w:r w:rsidRPr="006C798A">
          <w:rPr>
            <w:rStyle w:val="Hyperlink"/>
            <w:rFonts w:eastAsia="Calibri" w:cstheme="minorHAnsi"/>
          </w:rPr>
          <w:t>https://doi.org/10.1186/s40814-021-00795-2</w:t>
        </w:r>
      </w:hyperlink>
    </w:p>
    <w:p w14:paraId="61A1906D" w14:textId="77777777" w:rsidR="006C798A" w:rsidRDefault="35D53547" w:rsidP="00865B75">
      <w:pPr>
        <w:tabs>
          <w:tab w:val="left" w:pos="180"/>
        </w:tabs>
        <w:spacing w:line="240" w:lineRule="auto"/>
        <w:ind w:hanging="450"/>
        <w:rPr>
          <w:rFonts w:cstheme="minorHAnsi"/>
        </w:rPr>
      </w:pPr>
      <w:r w:rsidRPr="006C798A">
        <w:rPr>
          <w:rFonts w:cstheme="minorHAnsi"/>
        </w:rPr>
        <w:t xml:space="preserve">Raulston, J. E. B., Smood, B., Moellinger, A., Heinemann, A., Smith, N., Borasino, S., Law, M. A., &amp; Alten, J. A. (2019). Aspiration After Congenital Heart Surgery. Pediatric Cardiology, 40(6), 1296–1303. </w:t>
      </w:r>
      <w:hyperlink r:id="rId314">
        <w:r w:rsidRPr="006C798A">
          <w:rPr>
            <w:rStyle w:val="Hyperlink"/>
            <w:rFonts w:eastAsia="Calibri" w:cstheme="minorHAnsi"/>
          </w:rPr>
          <w:t>https://doi.org/10.1007/s00246-019-02153-9</w:t>
        </w:r>
      </w:hyperlink>
    </w:p>
    <w:p w14:paraId="2C511587" w14:textId="77777777" w:rsidR="006C798A" w:rsidRDefault="35D53547" w:rsidP="00865B75">
      <w:pPr>
        <w:tabs>
          <w:tab w:val="left" w:pos="180"/>
        </w:tabs>
        <w:spacing w:line="240" w:lineRule="auto"/>
        <w:ind w:hanging="450"/>
        <w:rPr>
          <w:rFonts w:cstheme="minorHAnsi"/>
        </w:rPr>
      </w:pPr>
      <w:r w:rsidRPr="006C798A">
        <w:rPr>
          <w:rFonts w:cstheme="minorHAnsi"/>
        </w:rPr>
        <w:t xml:space="preserve">Raurell-Torredà, M., Arias-Rivera, S., Martí, J. D., Frade-Mera, M. J., Zaragoza-García, I., Gallart, E., Velasco-Sanz, T. R., San José-Arribas, A., Blazquez-Martínez, E., &amp; MOviPre group. (2021). Variables associated with mobility levels in critically ill patients: A cohort study. Nursing in Critical Care, nicc.12639. </w:t>
      </w:r>
      <w:hyperlink r:id="rId315">
        <w:r w:rsidRPr="006C798A">
          <w:rPr>
            <w:rStyle w:val="Hyperlink"/>
            <w:rFonts w:eastAsia="Calibri" w:cstheme="minorHAnsi"/>
          </w:rPr>
          <w:t>https://doi.org/10.1111/nicc.12639</w:t>
        </w:r>
      </w:hyperlink>
    </w:p>
    <w:p w14:paraId="31C5B73E" w14:textId="77777777" w:rsidR="006C798A" w:rsidRDefault="35D53547" w:rsidP="00865B75">
      <w:pPr>
        <w:tabs>
          <w:tab w:val="left" w:pos="180"/>
        </w:tabs>
        <w:spacing w:line="240" w:lineRule="auto"/>
        <w:ind w:hanging="450"/>
        <w:rPr>
          <w:rFonts w:cstheme="minorHAnsi"/>
        </w:rPr>
      </w:pPr>
      <w:r w:rsidRPr="006C798A">
        <w:rPr>
          <w:rFonts w:cstheme="minorHAnsi"/>
        </w:rPr>
        <w:t xml:space="preserve">Raurell-Torredà, M., Arias-Rivera, S., Martí, J. D., Frade-Mera, M. J., Zaragoza-García, I., Gallart, E., Velasco-Sanz, T. R., San José-Arribas, A., Blazquez-Martínez, E., Rodríguez Delgado, M. E., Contreras Rodríguez, A. M., Cimiano, E. O., Guerrero, A. O., del Carmen, M., del Aguila, M., Monsalve, V. R., Cano Herrera, C. L., Masegosa Pérez, J. M., de la Cuesta, D. G., … Mateu, R. L. (2021). Care and treatments related to intensive care unit–acquired muscle weakness: A cohort study. Australian Critical Care: Official Journal </w:t>
      </w:r>
      <w:r w:rsidRPr="006C798A">
        <w:rPr>
          <w:rFonts w:cstheme="minorHAnsi"/>
        </w:rPr>
        <w:lastRenderedPageBreak/>
        <w:t xml:space="preserve">of the Confederation of Australian Critical Care Nurses, 34(5), 435–445. </w:t>
      </w:r>
      <w:hyperlink r:id="rId316">
        <w:r w:rsidRPr="006C798A">
          <w:rPr>
            <w:rStyle w:val="Hyperlink"/>
            <w:rFonts w:eastAsia="Calibri" w:cstheme="minorHAnsi"/>
          </w:rPr>
          <w:t>https://doi.org/10.1016/j.aucc.2020.12.005</w:t>
        </w:r>
      </w:hyperlink>
    </w:p>
    <w:p w14:paraId="4D26AEE0" w14:textId="77777777" w:rsidR="006C798A" w:rsidRDefault="35D53547" w:rsidP="00865B75">
      <w:pPr>
        <w:tabs>
          <w:tab w:val="left" w:pos="180"/>
        </w:tabs>
        <w:spacing w:line="240" w:lineRule="auto"/>
        <w:ind w:hanging="450"/>
        <w:rPr>
          <w:rFonts w:cstheme="minorHAnsi"/>
        </w:rPr>
      </w:pPr>
      <w:r w:rsidRPr="006C798A">
        <w:rPr>
          <w:rFonts w:cstheme="minorHAnsi"/>
        </w:rPr>
        <w:t xml:space="preserve">Reade, M. C., Eastwood, G. M., Bellomo, R., Bailey, M., Bersten, A., Cheung, B., Davies, A., Delaney, A., Ghosh, A., van Haren, F., Harley, N., Knight, D., McGuiness, S., Mulder, J., O’Donoghue, S., Simpson, N., Young, P., DahLIA Investigators, &amp; Australian and New Zealand Intensive Care Society Clinical Trials Group. (2016). Effect of Dexmedetomidine Added to Standard Care on Ventilator-Free Time in Patients </w:t>
      </w:r>
      <w:proofErr w:type="gramStart"/>
      <w:r w:rsidRPr="006C798A">
        <w:rPr>
          <w:rFonts w:cstheme="minorHAnsi"/>
        </w:rPr>
        <w:t>With</w:t>
      </w:r>
      <w:proofErr w:type="gramEnd"/>
      <w:r w:rsidRPr="006C798A">
        <w:rPr>
          <w:rFonts w:cstheme="minorHAnsi"/>
        </w:rPr>
        <w:t xml:space="preserve"> Agitated Delirium: A Randomized Clinical Trial. JAMA: The Journal of the American Medical Association, 315(14), 1460–1468. </w:t>
      </w:r>
      <w:hyperlink r:id="rId317">
        <w:r w:rsidRPr="006C798A">
          <w:rPr>
            <w:rStyle w:val="Hyperlink"/>
            <w:rFonts w:eastAsia="Calibri" w:cstheme="minorHAnsi"/>
          </w:rPr>
          <w:t>https://doi.org/10.1001/jama.2016.2707</w:t>
        </w:r>
      </w:hyperlink>
    </w:p>
    <w:p w14:paraId="53F03DE9" w14:textId="77777777" w:rsidR="006C798A" w:rsidRDefault="35D53547" w:rsidP="00865B75">
      <w:pPr>
        <w:tabs>
          <w:tab w:val="left" w:pos="180"/>
        </w:tabs>
        <w:spacing w:line="240" w:lineRule="auto"/>
        <w:ind w:hanging="450"/>
        <w:rPr>
          <w:rFonts w:cstheme="minorHAnsi"/>
        </w:rPr>
      </w:pPr>
      <w:r w:rsidRPr="006C798A">
        <w:rPr>
          <w:rFonts w:cstheme="minorHAnsi"/>
        </w:rPr>
        <w:t>Regensburg, A. M. (2014). Use of iPads by Occupational Therapists in a Medical Intensive Care Unit. The American Occupational Therapy Association. Inc, 37(3), 1–3.</w:t>
      </w:r>
    </w:p>
    <w:p w14:paraId="58BF10CA" w14:textId="77777777" w:rsidR="006C798A" w:rsidRDefault="35D53547" w:rsidP="00865B75">
      <w:pPr>
        <w:tabs>
          <w:tab w:val="left" w:pos="180"/>
        </w:tabs>
        <w:spacing w:line="240" w:lineRule="auto"/>
        <w:ind w:hanging="450"/>
        <w:rPr>
          <w:rFonts w:cstheme="minorHAnsi"/>
        </w:rPr>
      </w:pPr>
      <w:r w:rsidRPr="006C798A">
        <w:rPr>
          <w:rFonts w:cstheme="minorHAnsi"/>
        </w:rPr>
        <w:t xml:space="preserve">Reilly, S., &amp; Ward, E. (2005). The epidemiology of dysphagia. Describing the problem – are we too late? Advances in Speech Language Pathology, 7(1), 14–23. </w:t>
      </w:r>
      <w:hyperlink r:id="rId318">
        <w:r w:rsidRPr="006C798A">
          <w:rPr>
            <w:rStyle w:val="Hyperlink"/>
            <w:rFonts w:eastAsia="Calibri" w:cstheme="minorHAnsi"/>
          </w:rPr>
          <w:t>https://doi.org/10.1080/14417040500055110</w:t>
        </w:r>
      </w:hyperlink>
    </w:p>
    <w:p w14:paraId="0E246443" w14:textId="77777777" w:rsidR="006C798A" w:rsidRDefault="35D53547" w:rsidP="00865B75">
      <w:pPr>
        <w:tabs>
          <w:tab w:val="left" w:pos="180"/>
        </w:tabs>
        <w:spacing w:line="240" w:lineRule="auto"/>
        <w:ind w:hanging="450"/>
        <w:rPr>
          <w:rFonts w:cstheme="minorHAnsi"/>
        </w:rPr>
      </w:pPr>
      <w:r w:rsidRPr="006C798A">
        <w:rPr>
          <w:rFonts w:cstheme="minorHAnsi"/>
        </w:rPr>
        <w:t xml:space="preserve">Rich, T., Hicks, B., Dahl, A., Sullivan, E., Barrett, B., &amp; Bedore, B. (2020). Preliminary experiences in acute occupational therapy for in-patients with coronavirus-19 (COVID-19): leveraging assistive technology in three case studies of male veterans. Disability and Rehabilitation. Assistive Technology, 1–7. </w:t>
      </w:r>
      <w:hyperlink r:id="rId319">
        <w:r w:rsidRPr="006C798A">
          <w:rPr>
            <w:rStyle w:val="Hyperlink"/>
            <w:rFonts w:eastAsia="Calibri" w:cstheme="minorHAnsi"/>
          </w:rPr>
          <w:t>https://doi.org/10.1080/17483107.2020.1852326</w:t>
        </w:r>
      </w:hyperlink>
    </w:p>
    <w:p w14:paraId="65736126" w14:textId="77777777" w:rsidR="006C798A" w:rsidRDefault="35D53547" w:rsidP="00865B75">
      <w:pPr>
        <w:tabs>
          <w:tab w:val="left" w:pos="180"/>
        </w:tabs>
        <w:spacing w:line="240" w:lineRule="auto"/>
        <w:ind w:hanging="450"/>
        <w:rPr>
          <w:rFonts w:cstheme="minorHAnsi"/>
        </w:rPr>
      </w:pPr>
      <w:r w:rsidRPr="006C798A">
        <w:rPr>
          <w:rFonts w:cstheme="minorHAnsi"/>
        </w:rPr>
        <w:t xml:space="preserve">Rickelmann, C., &amp; Knoblauch, D. J. (2018). Incorporating Safe Patient-Handling Techniques to Mobilize Our Most Complex Patients on Extra Corporeal Membrane Oxygenation. Critical Care Nursing Quarterly, 41(3), 272–281. </w:t>
      </w:r>
      <w:hyperlink r:id="rId320">
        <w:r w:rsidRPr="006C798A">
          <w:rPr>
            <w:rStyle w:val="Hyperlink"/>
            <w:rFonts w:eastAsia="Calibri" w:cstheme="minorHAnsi"/>
          </w:rPr>
          <w:t>https://doi.org/10.1097/CNQ.0000000000000206</w:t>
        </w:r>
      </w:hyperlink>
    </w:p>
    <w:p w14:paraId="6AF6C2BA" w14:textId="77777777" w:rsidR="006C798A" w:rsidRDefault="35D53547" w:rsidP="00865B75">
      <w:pPr>
        <w:tabs>
          <w:tab w:val="left" w:pos="180"/>
        </w:tabs>
        <w:spacing w:line="240" w:lineRule="auto"/>
        <w:ind w:hanging="450"/>
        <w:rPr>
          <w:rFonts w:cstheme="minorHAnsi"/>
        </w:rPr>
      </w:pPr>
      <w:r w:rsidRPr="006C798A">
        <w:rPr>
          <w:rFonts w:cstheme="minorHAnsi"/>
        </w:rPr>
        <w:t xml:space="preserve">Riker, R. R., Shehabi, Y., Bokesch, P. M., Ceraso, D., Wisemandle, W., Koura, F., Whitten, P., Margolis, B. D., Byrne, D. W., Ely, E. W., Rocha, M. G., &amp; SEDCOM (Safety and Efficacy of Dexmedetomidine Compared </w:t>
      </w:r>
      <w:proofErr w:type="gramStart"/>
      <w:r w:rsidRPr="006C798A">
        <w:rPr>
          <w:rFonts w:cstheme="minorHAnsi"/>
        </w:rPr>
        <w:t>With</w:t>
      </w:r>
      <w:proofErr w:type="gramEnd"/>
      <w:r w:rsidRPr="006C798A">
        <w:rPr>
          <w:rFonts w:cstheme="minorHAnsi"/>
        </w:rPr>
        <w:t xml:space="preserve"> Midazolam) Study Group. (2009). Dexmedetomidine vs midazolam for sedation of critically ill patients: a randomized trial. JAMA: The Journal of the American Medical Association, 301(5), 489–499. </w:t>
      </w:r>
      <w:hyperlink r:id="rId321">
        <w:r w:rsidRPr="006C798A">
          <w:rPr>
            <w:rStyle w:val="Hyperlink"/>
            <w:rFonts w:eastAsia="Calibri" w:cstheme="minorHAnsi"/>
          </w:rPr>
          <w:t>https://doi.org/10.1001/jama.2009.56</w:t>
        </w:r>
      </w:hyperlink>
    </w:p>
    <w:p w14:paraId="6D897B8A" w14:textId="77777777" w:rsidR="006C798A" w:rsidRDefault="35D53547" w:rsidP="00865B75">
      <w:pPr>
        <w:tabs>
          <w:tab w:val="left" w:pos="180"/>
        </w:tabs>
        <w:spacing w:line="240" w:lineRule="auto"/>
        <w:ind w:hanging="450"/>
        <w:rPr>
          <w:rFonts w:cstheme="minorHAnsi"/>
        </w:rPr>
      </w:pPr>
      <w:r w:rsidRPr="006C798A">
        <w:rPr>
          <w:rFonts w:cstheme="minorHAnsi"/>
        </w:rPr>
        <w:t xml:space="preserve">Ringdal, M., Plos, K., Ortenwall, P., &amp; Bergbom, I. (2010). Memories and health-related quality of life after intensive care: a follow-up study. Critical Care Medicine, 38(1), 38–44. </w:t>
      </w:r>
      <w:hyperlink r:id="rId322">
        <w:r w:rsidRPr="006C798A">
          <w:rPr>
            <w:rStyle w:val="Hyperlink"/>
            <w:rFonts w:eastAsia="Calibri" w:cstheme="minorHAnsi"/>
          </w:rPr>
          <w:t>https://doi.org/10.1097/CCM.0b013e3181b42909</w:t>
        </w:r>
      </w:hyperlink>
    </w:p>
    <w:p w14:paraId="3C94166F" w14:textId="77777777" w:rsidR="006C798A" w:rsidRDefault="35D53547" w:rsidP="00865B75">
      <w:pPr>
        <w:tabs>
          <w:tab w:val="left" w:pos="180"/>
        </w:tabs>
        <w:spacing w:line="240" w:lineRule="auto"/>
        <w:ind w:hanging="450"/>
        <w:rPr>
          <w:rFonts w:cstheme="minorHAnsi"/>
        </w:rPr>
      </w:pPr>
      <w:r w:rsidRPr="006C798A">
        <w:rPr>
          <w:rFonts w:cstheme="minorHAnsi"/>
        </w:rPr>
        <w:t xml:space="preserve">Roberts, M. B., Glaspey, L. J., Mazzarelli, A., Jones, C. W., Kilgannon, H. J., Trzeciak, S., &amp; Roberts, B. W. (2018). Early Interventions for the Prevention of Posttraumatic Stress Symptoms in Survivors of Critical Illness: A Qualitative Systematic Review. Critical Care Medicine, 46(8), 1328–1333. </w:t>
      </w:r>
      <w:hyperlink r:id="rId323">
        <w:r w:rsidRPr="006C798A">
          <w:rPr>
            <w:rStyle w:val="Hyperlink"/>
            <w:rFonts w:eastAsia="Calibri" w:cstheme="minorHAnsi"/>
          </w:rPr>
          <w:t>https://doi.org/10.1097/CCM.0000000000003222</w:t>
        </w:r>
      </w:hyperlink>
    </w:p>
    <w:p w14:paraId="23C88E07" w14:textId="77777777" w:rsidR="006C798A" w:rsidRDefault="35D53547" w:rsidP="00865B75">
      <w:pPr>
        <w:tabs>
          <w:tab w:val="left" w:pos="180"/>
        </w:tabs>
        <w:spacing w:line="240" w:lineRule="auto"/>
        <w:ind w:hanging="450"/>
        <w:rPr>
          <w:rFonts w:cstheme="minorHAnsi"/>
        </w:rPr>
      </w:pPr>
      <w:r w:rsidRPr="006C798A">
        <w:rPr>
          <w:rFonts w:cstheme="minorHAnsi"/>
        </w:rPr>
        <w:t xml:space="preserve">Roberts, P., Robinson, M., Furniss, J., &amp; Metzler, C. (2020). Occupational Therapy’s Value in Provision of Quality Care to Prevent Readmissions. The American Journal of Occupational Therapy: Official Publication of the American Occupational Therapy Association, 74(3), 7403090010p1–p7403090010p9. </w:t>
      </w:r>
      <w:hyperlink r:id="rId324">
        <w:r w:rsidRPr="006C798A">
          <w:rPr>
            <w:rStyle w:val="Hyperlink"/>
            <w:rFonts w:eastAsia="Calibri" w:cstheme="minorHAnsi"/>
          </w:rPr>
          <w:t>https://doi.org/10.5014/ajot.2020.743002</w:t>
        </w:r>
      </w:hyperlink>
    </w:p>
    <w:p w14:paraId="16359FD8" w14:textId="77777777" w:rsidR="006C798A" w:rsidRDefault="35D53547" w:rsidP="00865B75">
      <w:pPr>
        <w:tabs>
          <w:tab w:val="left" w:pos="180"/>
        </w:tabs>
        <w:spacing w:line="240" w:lineRule="auto"/>
        <w:ind w:hanging="450"/>
        <w:rPr>
          <w:rFonts w:cstheme="minorHAnsi"/>
        </w:rPr>
      </w:pPr>
      <w:r w:rsidRPr="006C798A">
        <w:rPr>
          <w:rFonts w:cstheme="minorHAnsi"/>
        </w:rPr>
        <w:t xml:space="preserve">Robinson, M. R., Koverman, B., Becker, C., Ciancio, K. E., Fisher, G., &amp; Saake, S. (2021). Lessons Learned From the COVID-19 Pandemic: Occupational Therapy on the Front Line. The American Journal of Occupational Therapy: Official Publication of the American Occupational Therapy Association, 75(2), 7502090010p1–p7502090010p7. </w:t>
      </w:r>
      <w:hyperlink r:id="rId325">
        <w:r w:rsidRPr="006C798A">
          <w:rPr>
            <w:rStyle w:val="Hyperlink"/>
            <w:rFonts w:eastAsia="Calibri" w:cstheme="minorHAnsi"/>
          </w:rPr>
          <w:t>https://doi.org/10.5014/ajot.2021.047654</w:t>
        </w:r>
      </w:hyperlink>
    </w:p>
    <w:p w14:paraId="5284BA3B"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Rodriguez-Rubio, M., Pinto, N. P., Manning, J. C., &amp; Kudchadkar, S. R. (2020). Post-intensive care syndrome in paediatrics: setting our sights on survivorship. The Lancet. Child &amp; Adolescent Health, 4(7), 486–488. </w:t>
      </w:r>
      <w:hyperlink r:id="rId326">
        <w:r w:rsidRPr="006C798A">
          <w:rPr>
            <w:rStyle w:val="Hyperlink"/>
            <w:rFonts w:eastAsia="Calibri" w:cstheme="minorHAnsi"/>
          </w:rPr>
          <w:t>https://doi.org/10.1016/S2352-4642(20)30170-X</w:t>
        </w:r>
      </w:hyperlink>
    </w:p>
    <w:p w14:paraId="3ACBE350" w14:textId="77777777" w:rsidR="006C798A" w:rsidRDefault="35D53547" w:rsidP="00865B75">
      <w:pPr>
        <w:tabs>
          <w:tab w:val="left" w:pos="180"/>
        </w:tabs>
        <w:spacing w:line="240" w:lineRule="auto"/>
        <w:ind w:hanging="450"/>
        <w:rPr>
          <w:rFonts w:cstheme="minorHAnsi"/>
        </w:rPr>
      </w:pPr>
      <w:r w:rsidRPr="006C798A">
        <w:rPr>
          <w:rFonts w:cstheme="minorHAnsi"/>
        </w:rPr>
        <w:t xml:space="preserve">Rogers, A. T., Bai, G., Lavin, R. A., &amp; Anderson, G. F. (2017). Higher Hospital Spending on Occupational Therapy Is Associated </w:t>
      </w:r>
      <w:proofErr w:type="gramStart"/>
      <w:r w:rsidRPr="006C798A">
        <w:rPr>
          <w:rFonts w:cstheme="minorHAnsi"/>
        </w:rPr>
        <w:t>With</w:t>
      </w:r>
      <w:proofErr w:type="gramEnd"/>
      <w:r w:rsidRPr="006C798A">
        <w:rPr>
          <w:rFonts w:cstheme="minorHAnsi"/>
        </w:rPr>
        <w:t xml:space="preserve"> Lower Readmission Rates. Medical Care Research and Review: MCRR, 74(6), 668–686. </w:t>
      </w:r>
      <w:hyperlink r:id="rId327">
        <w:r w:rsidRPr="006C798A">
          <w:rPr>
            <w:rStyle w:val="Hyperlink"/>
            <w:rFonts w:eastAsia="Calibri" w:cstheme="minorHAnsi"/>
          </w:rPr>
          <w:t>https://doi.org/10.1177/1077558716666981</w:t>
        </w:r>
      </w:hyperlink>
    </w:p>
    <w:p w14:paraId="312C8283" w14:textId="77777777" w:rsidR="006C798A" w:rsidRDefault="35D53547" w:rsidP="00865B75">
      <w:pPr>
        <w:tabs>
          <w:tab w:val="left" w:pos="180"/>
        </w:tabs>
        <w:spacing w:line="240" w:lineRule="auto"/>
        <w:ind w:hanging="450"/>
        <w:rPr>
          <w:rFonts w:cstheme="minorHAnsi"/>
        </w:rPr>
      </w:pPr>
      <w:r w:rsidRPr="006C798A">
        <w:rPr>
          <w:rFonts w:cstheme="minorHAnsi"/>
        </w:rPr>
        <w:t xml:space="preserve">Rogers, B., &amp; Arvedson, J. (2005). Assessment of infant oral sensorimotor and swallowing function. Mental Retardation and Developmental Disabilities Research Reviews, 11(1), 74–82. </w:t>
      </w:r>
      <w:hyperlink r:id="rId328">
        <w:r w:rsidRPr="006C798A">
          <w:rPr>
            <w:rStyle w:val="Hyperlink"/>
            <w:rFonts w:eastAsia="Calibri" w:cstheme="minorHAnsi"/>
          </w:rPr>
          <w:t>https://doi.org/10.1002/mrdd.20055</w:t>
        </w:r>
      </w:hyperlink>
    </w:p>
    <w:p w14:paraId="3DBEF2A4" w14:textId="77777777" w:rsidR="006C798A" w:rsidRDefault="35D53547" w:rsidP="00865B75">
      <w:pPr>
        <w:tabs>
          <w:tab w:val="left" w:pos="180"/>
        </w:tabs>
        <w:spacing w:line="240" w:lineRule="auto"/>
        <w:ind w:hanging="450"/>
        <w:rPr>
          <w:rFonts w:cstheme="minorHAnsi"/>
        </w:rPr>
      </w:pPr>
      <w:r w:rsidRPr="006C798A">
        <w:rPr>
          <w:rFonts w:cstheme="minorHAnsi"/>
        </w:rPr>
        <w:t xml:space="preserve">Ryan, G., Dooley, J., Gerber Finn, L., &amp; Kelly, L. (2019). Nonpharmacological management of neonatal abstinence syndrome: a review of the literature. The Journal of Maternal-Fetal &amp; Neonatal Medicine: The Official Journal of the European Association of Perinatal Medicine, the Federation of Asia and Oceania Perinatal Societies, the International Society of Perinatal Obstetricians, 32(10), 1735–1740. </w:t>
      </w:r>
      <w:hyperlink r:id="rId329">
        <w:r w:rsidRPr="006C798A">
          <w:rPr>
            <w:rStyle w:val="Hyperlink"/>
            <w:rFonts w:eastAsia="Calibri" w:cstheme="minorHAnsi"/>
          </w:rPr>
          <w:t>https://doi.org/10.1080/14767058.2017.1414180</w:t>
        </w:r>
      </w:hyperlink>
    </w:p>
    <w:p w14:paraId="094E0077" w14:textId="77777777" w:rsidR="006C798A" w:rsidRDefault="35D53547" w:rsidP="00865B75">
      <w:pPr>
        <w:tabs>
          <w:tab w:val="left" w:pos="180"/>
        </w:tabs>
        <w:spacing w:line="240" w:lineRule="auto"/>
        <w:ind w:hanging="450"/>
        <w:rPr>
          <w:rFonts w:cstheme="minorHAnsi"/>
        </w:rPr>
      </w:pPr>
      <w:r w:rsidRPr="006C798A">
        <w:rPr>
          <w:rFonts w:cstheme="minorHAnsi"/>
        </w:rPr>
        <w:t xml:space="preserve">Sa, M., Mirza, L., Carter, M., Carlton Jones, L., Gowda, V., Handforth, J., Hedderly, T., Kenny, J., Lascelles, K., Lin, J.-P., Lumsden, D., McDougall, M., Miller, O., Rossor, T., Shivamurthy, V., Siddiqui, A., Singh, R., Tang, S., White, M., … Evelina PIMS-TS Study Group. (2021). Systemic Inflammation Is Associated </w:t>
      </w:r>
      <w:proofErr w:type="gramStart"/>
      <w:r w:rsidRPr="006C798A">
        <w:rPr>
          <w:rFonts w:cstheme="minorHAnsi"/>
        </w:rPr>
        <w:t>With</w:t>
      </w:r>
      <w:proofErr w:type="gramEnd"/>
      <w:r w:rsidRPr="006C798A">
        <w:rPr>
          <w:rFonts w:cstheme="minorHAnsi"/>
        </w:rPr>
        <w:t xml:space="preserve"> Neurologic Involvement in Pediatric Inflammatory Multisystem Syndrome Associated With SARS-CoV-2. Neurology(R) Neuroimmunology &amp; Neuroinflammation, 8(4). </w:t>
      </w:r>
      <w:hyperlink r:id="rId330">
        <w:r w:rsidRPr="006C798A">
          <w:rPr>
            <w:rStyle w:val="Hyperlink"/>
            <w:rFonts w:eastAsia="Calibri" w:cstheme="minorHAnsi"/>
          </w:rPr>
          <w:t>https://doi.org/10.1212/NXI.0000000000000999</w:t>
        </w:r>
      </w:hyperlink>
    </w:p>
    <w:p w14:paraId="646D99BD" w14:textId="77777777" w:rsidR="006C798A" w:rsidRDefault="35D53547" w:rsidP="00865B75">
      <w:pPr>
        <w:tabs>
          <w:tab w:val="left" w:pos="180"/>
        </w:tabs>
        <w:spacing w:line="240" w:lineRule="auto"/>
        <w:ind w:hanging="450"/>
        <w:rPr>
          <w:rFonts w:cstheme="minorHAnsi"/>
        </w:rPr>
      </w:pPr>
      <w:r w:rsidRPr="006C798A">
        <w:rPr>
          <w:rFonts w:cstheme="minorHAnsi"/>
        </w:rPr>
        <w:t xml:space="preserve">Salna, M., Abrams, D., &amp; Brodie, D. (2020). Physical rehabilitation in the awake patient receiving extracorporeal circulatory or gas exchange support. Annals of Translational Medicine, 8(13), 834. </w:t>
      </w:r>
      <w:hyperlink r:id="rId331">
        <w:r w:rsidRPr="006C798A">
          <w:rPr>
            <w:rStyle w:val="Hyperlink"/>
            <w:rFonts w:eastAsia="Calibri" w:cstheme="minorHAnsi"/>
          </w:rPr>
          <w:t>https://doi.org/10.21037/atm.2020.03.151</w:t>
        </w:r>
      </w:hyperlink>
    </w:p>
    <w:p w14:paraId="047910D1" w14:textId="77777777" w:rsidR="006C798A" w:rsidRDefault="35D53547" w:rsidP="00865B75">
      <w:pPr>
        <w:tabs>
          <w:tab w:val="left" w:pos="180"/>
        </w:tabs>
        <w:spacing w:line="240" w:lineRule="auto"/>
        <w:ind w:hanging="450"/>
        <w:rPr>
          <w:rFonts w:cstheme="minorHAnsi"/>
        </w:rPr>
      </w:pPr>
      <w:r w:rsidRPr="006C798A">
        <w:rPr>
          <w:rFonts w:cstheme="minorHAnsi"/>
        </w:rPr>
        <w:t xml:space="preserve">Sanchez, K., Spittle, A. J., Slattery, J. M., &amp; Morgan, A. T. (2016). Oromotor Feeding in Children Born Before 30 Weeks’ Gestation and Term-Born Peers at 12 Months' Corrected Age. The Journal of Pediatrics, 178, 113–118.e1. </w:t>
      </w:r>
      <w:hyperlink r:id="rId332">
        <w:r w:rsidRPr="006C798A">
          <w:rPr>
            <w:rStyle w:val="Hyperlink"/>
            <w:rFonts w:eastAsia="Calibri" w:cstheme="minorHAnsi"/>
          </w:rPr>
          <w:t>https://doi.org/10.1016/j.jpeds.2016.07.044</w:t>
        </w:r>
      </w:hyperlink>
    </w:p>
    <w:p w14:paraId="578778A6" w14:textId="77777777" w:rsidR="006C798A" w:rsidRDefault="35D53547" w:rsidP="00865B75">
      <w:pPr>
        <w:tabs>
          <w:tab w:val="left" w:pos="180"/>
        </w:tabs>
        <w:spacing w:line="240" w:lineRule="auto"/>
        <w:ind w:hanging="450"/>
        <w:rPr>
          <w:rFonts w:cstheme="minorHAnsi"/>
        </w:rPr>
      </w:pPr>
      <w:r w:rsidRPr="006C798A">
        <w:rPr>
          <w:rFonts w:cstheme="minorHAnsi"/>
        </w:rPr>
        <w:t xml:space="preserve">Santiago, R., &amp; Costello, J. M. (2013). AAC Assessment and Intervention in Pediatric ICU/Acute Care: From Referral Through Continuum of Care. Perspectives on Augmentative and Alternative. </w:t>
      </w:r>
      <w:hyperlink r:id="rId333">
        <w:r w:rsidRPr="006C798A">
          <w:rPr>
            <w:rStyle w:val="Hyperlink"/>
            <w:rFonts w:eastAsia="Calibri" w:cstheme="minorHAnsi"/>
          </w:rPr>
          <w:t>https://doi.org/10.1044/aac22.2.102</w:t>
        </w:r>
      </w:hyperlink>
    </w:p>
    <w:p w14:paraId="572FBD6A" w14:textId="77777777" w:rsidR="006C798A" w:rsidRDefault="35D53547" w:rsidP="00865B75">
      <w:pPr>
        <w:tabs>
          <w:tab w:val="left" w:pos="180"/>
        </w:tabs>
        <w:spacing w:line="240" w:lineRule="auto"/>
        <w:ind w:hanging="450"/>
        <w:rPr>
          <w:rFonts w:cstheme="minorHAnsi"/>
        </w:rPr>
      </w:pPr>
      <w:r w:rsidRPr="006C798A">
        <w:rPr>
          <w:rFonts w:cstheme="minorHAnsi"/>
        </w:rPr>
        <w:t xml:space="preserve">Santiago, R., Howard, M., Dombrowski, N. D., Watters, K., Volk, M. S., Nuss, R., Costello, J. M., &amp; Rahbar, R. (2020). Preoperative augmentative and alternative communication enhancement in pediatric tracheostomy. The Laryngoscope, 130(7), 1817–1822. </w:t>
      </w:r>
      <w:hyperlink r:id="rId334">
        <w:r w:rsidRPr="006C798A">
          <w:rPr>
            <w:rStyle w:val="Hyperlink"/>
            <w:rFonts w:eastAsia="Calibri" w:cstheme="minorHAnsi"/>
          </w:rPr>
          <w:t>https://doi.org/10.1002/lary.28288</w:t>
        </w:r>
      </w:hyperlink>
    </w:p>
    <w:p w14:paraId="6E125488" w14:textId="77777777" w:rsidR="006C798A" w:rsidRDefault="35D53547" w:rsidP="00865B75">
      <w:pPr>
        <w:tabs>
          <w:tab w:val="left" w:pos="180"/>
        </w:tabs>
        <w:spacing w:line="240" w:lineRule="auto"/>
        <w:ind w:hanging="450"/>
        <w:rPr>
          <w:rFonts w:cstheme="minorHAnsi"/>
        </w:rPr>
      </w:pPr>
      <w:r w:rsidRPr="006C798A">
        <w:rPr>
          <w:rFonts w:cstheme="minorHAnsi"/>
        </w:rPr>
        <w:t xml:space="preserve">Sareen, J., Olafson, K., Kredentser, M. S., Bienvenu, O. J., Blouw, M., Bolton, J. M., Logsetty, S., Chateau, D., Nie, Y., Bernstein, C. N., Afifi, T. O., Stein, M. B., Leslie, W. D., Katz, L. Y., Mota, N., El-Gabalawy, R., Sweatman, S., &amp; Marrie, R. A. (2020). The 5-Year Incidence of Mental Disorders in a Population-Based ICU Survivor Cohort. Critical Care Medicine, 48(8), e675–e683. </w:t>
      </w:r>
      <w:hyperlink r:id="rId335">
        <w:r w:rsidRPr="006C798A">
          <w:rPr>
            <w:rStyle w:val="Hyperlink"/>
            <w:rFonts w:eastAsia="Calibri" w:cstheme="minorHAnsi"/>
          </w:rPr>
          <w:t>https://doi.org/10.1097/CCM.0000000000004413</w:t>
        </w:r>
      </w:hyperlink>
    </w:p>
    <w:p w14:paraId="0843C3C1" w14:textId="77777777" w:rsidR="006C798A" w:rsidRDefault="35D53547" w:rsidP="00865B75">
      <w:pPr>
        <w:tabs>
          <w:tab w:val="left" w:pos="180"/>
        </w:tabs>
        <w:spacing w:line="240" w:lineRule="auto"/>
        <w:ind w:hanging="450"/>
        <w:rPr>
          <w:rFonts w:cstheme="minorHAnsi"/>
        </w:rPr>
      </w:pPr>
      <w:r w:rsidRPr="006C798A">
        <w:rPr>
          <w:rFonts w:cstheme="minorHAnsi"/>
        </w:rPr>
        <w:t xml:space="preserve">Schädler, G., Süss-Burghart, H., Toschke, A. M., von Voss, H., &amp; von Kries, R. (2007). Feeding disorders in ex-prematures: causes--response to therapy--long term outcome. European Journal of Pediatrics, 166(8), 803–808. </w:t>
      </w:r>
      <w:hyperlink r:id="rId336">
        <w:r w:rsidRPr="006C798A">
          <w:rPr>
            <w:rStyle w:val="Hyperlink"/>
            <w:rFonts w:eastAsia="Calibri" w:cstheme="minorHAnsi"/>
          </w:rPr>
          <w:t>https://doi.org/10.1007/s00431-006-0322-x</w:t>
        </w:r>
      </w:hyperlink>
    </w:p>
    <w:p w14:paraId="282CAED9"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Schallom, M., Tymkew, H., Vyers, K., Prentice, D., Sona, C., Norris, T., &amp; Arroyo, C. (2020). Implementation of an Interdisciplinary AACN Early Mobility Protocol. Critical Care Nurse, 40(4), e7–e17. </w:t>
      </w:r>
      <w:hyperlink r:id="rId337">
        <w:r w:rsidRPr="006C798A">
          <w:rPr>
            <w:rStyle w:val="Hyperlink"/>
            <w:rFonts w:eastAsia="Calibri" w:cstheme="minorHAnsi"/>
          </w:rPr>
          <w:t>https://doi.org/10.4037/ccn2020632</w:t>
        </w:r>
      </w:hyperlink>
    </w:p>
    <w:p w14:paraId="0DC79730" w14:textId="77777777" w:rsidR="006C798A" w:rsidRDefault="35D53547" w:rsidP="00865B75">
      <w:pPr>
        <w:tabs>
          <w:tab w:val="left" w:pos="180"/>
        </w:tabs>
        <w:spacing w:line="240" w:lineRule="auto"/>
        <w:ind w:hanging="450"/>
        <w:rPr>
          <w:rFonts w:cstheme="minorHAnsi"/>
        </w:rPr>
      </w:pPr>
      <w:r w:rsidRPr="006C798A">
        <w:rPr>
          <w:rFonts w:cstheme="minorHAnsi"/>
        </w:rPr>
        <w:t xml:space="preserve">Scheffenbichler, F. T., Teja, B., Wongtangman, K., Mazwi, N., Waak, K., Schaller, S. J., Xu, X., Barbieri, S., Fagoni, N., Cassavaugh, J., Blobner, M., Hodgson, C. L., Latronico, N., &amp; Eikermann, M. (2021). Effects of the Level and Duration of Mobilization Therapy in the Surgical ICU on the Loss of the Ability to Live Independently: An International Prospective Cohort Study. Critical Care Medicine, 49(3), e247–e257. </w:t>
      </w:r>
      <w:hyperlink r:id="rId338">
        <w:r w:rsidRPr="006C798A">
          <w:rPr>
            <w:rStyle w:val="Hyperlink"/>
            <w:rFonts w:eastAsia="Calibri" w:cstheme="minorHAnsi"/>
          </w:rPr>
          <w:t>https://doi.org/10.1097/CCM.0000000000004808</w:t>
        </w:r>
      </w:hyperlink>
    </w:p>
    <w:p w14:paraId="3CF90895" w14:textId="77777777" w:rsidR="006C798A" w:rsidRDefault="35D53547" w:rsidP="00865B75">
      <w:pPr>
        <w:tabs>
          <w:tab w:val="left" w:pos="180"/>
        </w:tabs>
        <w:spacing w:line="240" w:lineRule="auto"/>
        <w:ind w:hanging="450"/>
        <w:rPr>
          <w:rFonts w:cstheme="minorHAnsi"/>
        </w:rPr>
      </w:pPr>
      <w:r w:rsidRPr="006C798A">
        <w:rPr>
          <w:rFonts w:cstheme="minorHAnsi"/>
        </w:rPr>
        <w:t xml:space="preserve">Schindler, C. A., Mikhailov, T. A., Fischer, K., Lukasiewicz, G., Kuhn, E. M., &amp; Duncan, L. (2007). Skin integrity in critically ill and injured children. American Journal of Critical Care: An Official Publication, American Association of Critical-Care Nurses, 16(6), 568–574. </w:t>
      </w:r>
      <w:hyperlink r:id="rId339">
        <w:r w:rsidRPr="006C798A">
          <w:rPr>
            <w:rStyle w:val="Hyperlink"/>
            <w:rFonts w:eastAsia="Calibri" w:cstheme="minorHAnsi"/>
          </w:rPr>
          <w:t>https://aacnjournals.org/ajcconline/article-abstract/16/6/568/634</w:t>
        </w:r>
      </w:hyperlink>
    </w:p>
    <w:p w14:paraId="610B48CB" w14:textId="77777777" w:rsidR="006C798A" w:rsidRDefault="35D53547" w:rsidP="00865B75">
      <w:pPr>
        <w:tabs>
          <w:tab w:val="left" w:pos="180"/>
        </w:tabs>
        <w:spacing w:line="240" w:lineRule="auto"/>
        <w:ind w:hanging="450"/>
        <w:rPr>
          <w:rFonts w:cstheme="minorHAnsi"/>
        </w:rPr>
      </w:pPr>
      <w:r w:rsidRPr="006C798A">
        <w:rPr>
          <w:rFonts w:cstheme="minorHAnsi"/>
        </w:rPr>
        <w:t xml:space="preserve">Schindler, C. A., Mikhailov, T. A., Kuhn, E. M., Christopher, J., Conway, P., Ridling, D., Scott, A. M., &amp; Simpson, V. S. (2011). Protecting fragile skin: nursing interventions to decrease development of pressure ulcers in pediatric intensive care. American Journal of Critical Care: An Official Publication, American Association of Critical-Care Nurses, 20(1), 26–34; quiz 35. </w:t>
      </w:r>
      <w:hyperlink r:id="rId340">
        <w:r w:rsidRPr="006C798A">
          <w:rPr>
            <w:rStyle w:val="Hyperlink"/>
            <w:rFonts w:eastAsia="Calibri" w:cstheme="minorHAnsi"/>
          </w:rPr>
          <w:t>https://doi.org/10.4037/ajcc2011754</w:t>
        </w:r>
      </w:hyperlink>
    </w:p>
    <w:p w14:paraId="23FD4697" w14:textId="77777777" w:rsidR="006C798A" w:rsidRDefault="35D53547" w:rsidP="00865B75">
      <w:pPr>
        <w:tabs>
          <w:tab w:val="left" w:pos="180"/>
        </w:tabs>
        <w:spacing w:line="240" w:lineRule="auto"/>
        <w:ind w:hanging="450"/>
        <w:rPr>
          <w:rFonts w:cstheme="minorHAnsi"/>
        </w:rPr>
      </w:pPr>
      <w:r w:rsidRPr="006C798A">
        <w:rPr>
          <w:rFonts w:cstheme="minorHAnsi"/>
        </w:rPr>
        <w:t xml:space="preserve">Schwartz, S. M., &amp; Schmidt, A. (2013). Medical and nursing care of the child on mechanical circulatory support. Pediatric Critical Care Medicine: A Journal of the Society of Critical Care Medicine and the World Federation of Pediatric Intensive and Critical Care Societies, 14(5 Suppl 1), S43–S50. </w:t>
      </w:r>
      <w:hyperlink r:id="rId341">
        <w:r w:rsidRPr="006C798A">
          <w:rPr>
            <w:rStyle w:val="Hyperlink"/>
            <w:rFonts w:eastAsia="Calibri" w:cstheme="minorHAnsi"/>
          </w:rPr>
          <w:t>https://doi.org/10.1097/PCC.0b013e318292dfdc</w:t>
        </w:r>
      </w:hyperlink>
    </w:p>
    <w:p w14:paraId="2EEB1D4D" w14:textId="77777777" w:rsidR="006C798A" w:rsidRDefault="35D53547" w:rsidP="00865B75">
      <w:pPr>
        <w:tabs>
          <w:tab w:val="left" w:pos="180"/>
        </w:tabs>
        <w:spacing w:line="240" w:lineRule="auto"/>
        <w:ind w:hanging="450"/>
        <w:rPr>
          <w:rFonts w:cstheme="minorHAnsi"/>
        </w:rPr>
      </w:pPr>
      <w:r w:rsidRPr="006C798A">
        <w:rPr>
          <w:rFonts w:cstheme="minorHAnsi"/>
        </w:rPr>
        <w:t xml:space="preserve">Sessler, C. N., Gosnell, M. S., Grap, M. J., Brophy, G. M., O’Neal, P. V., Keane, K. A., Tesoro, E. P., &amp; Elswick, R. K. (2002). The Richmond Agitation-Sedation Scale: validity and reliability in adult intensive care unit patients. American Journal of Respiratory and Critical Care Medicine, 166(10), 1338–1344. </w:t>
      </w:r>
      <w:hyperlink r:id="rId342">
        <w:r w:rsidRPr="006C798A">
          <w:rPr>
            <w:rStyle w:val="Hyperlink"/>
            <w:rFonts w:eastAsia="Calibri" w:cstheme="minorHAnsi"/>
          </w:rPr>
          <w:t>https://doi.org/10.1164/rccm.2107138</w:t>
        </w:r>
      </w:hyperlink>
    </w:p>
    <w:p w14:paraId="1DAEB0E7" w14:textId="77777777" w:rsidR="006C798A" w:rsidRDefault="35D53547" w:rsidP="00865B75">
      <w:pPr>
        <w:tabs>
          <w:tab w:val="left" w:pos="180"/>
        </w:tabs>
        <w:spacing w:line="240" w:lineRule="auto"/>
        <w:ind w:hanging="450"/>
        <w:rPr>
          <w:rFonts w:cstheme="minorHAnsi"/>
        </w:rPr>
      </w:pPr>
      <w:r w:rsidRPr="006C798A">
        <w:rPr>
          <w:rFonts w:cstheme="minorHAnsi"/>
        </w:rPr>
        <w:t xml:space="preserve">Shapiro, M. C., Donohue, P. K., Kudchadkar, S. R., Hutton, N., &amp; Boss, R. D. (2017). Professional Responsibility, Consensus, and Conflict: A Survey of Physician Decisions for the Chronically Critically Ill in Neonatal and Pediatric Intensive Care Units. Pediatric Critical Care Medicine: A Journal of the Society of Critical Care Medicine and the World Federation of Pediatric Intensive and Critical Care Societies, 18(9), e415–e422. </w:t>
      </w:r>
      <w:hyperlink r:id="rId343">
        <w:r w:rsidRPr="006C798A">
          <w:rPr>
            <w:rStyle w:val="Hyperlink"/>
            <w:rFonts w:eastAsia="Calibri" w:cstheme="minorHAnsi"/>
          </w:rPr>
          <w:t>https://doi.org/10.1097/PCC.0000000000001247</w:t>
        </w:r>
      </w:hyperlink>
    </w:p>
    <w:p w14:paraId="1B22068F" w14:textId="77777777" w:rsidR="006C798A" w:rsidRDefault="35D53547" w:rsidP="00865B75">
      <w:pPr>
        <w:tabs>
          <w:tab w:val="left" w:pos="180"/>
        </w:tabs>
        <w:spacing w:line="240" w:lineRule="auto"/>
        <w:ind w:hanging="450"/>
        <w:rPr>
          <w:rFonts w:cstheme="minorHAnsi"/>
        </w:rPr>
      </w:pPr>
      <w:r w:rsidRPr="006C798A">
        <w:rPr>
          <w:rFonts w:cstheme="minorHAnsi"/>
        </w:rPr>
        <w:t xml:space="preserve">Shapiro, M. C., Henderson, C. M., Hutton, N., &amp; Boss, R. D. (2017). Defining Pediatric Chronic Critical Illness for Clinical Care, Research, and Policy. Hospital Pediatrics, 7(4), 236–244. </w:t>
      </w:r>
      <w:hyperlink r:id="rId344">
        <w:r w:rsidRPr="006C798A">
          <w:rPr>
            <w:rStyle w:val="Hyperlink"/>
            <w:rFonts w:eastAsia="Calibri" w:cstheme="minorHAnsi"/>
          </w:rPr>
          <w:t>https://doi.org/10.1542/hpeds.2016-0107</w:t>
        </w:r>
      </w:hyperlink>
    </w:p>
    <w:p w14:paraId="70091DB0" w14:textId="77777777" w:rsidR="006C798A" w:rsidRDefault="35D53547" w:rsidP="00865B75">
      <w:pPr>
        <w:tabs>
          <w:tab w:val="left" w:pos="180"/>
        </w:tabs>
        <w:spacing w:line="240" w:lineRule="auto"/>
        <w:ind w:hanging="450"/>
        <w:rPr>
          <w:rFonts w:cstheme="minorHAnsi"/>
        </w:rPr>
      </w:pPr>
      <w:r w:rsidRPr="006C798A">
        <w:rPr>
          <w:rFonts w:cstheme="minorHAnsi"/>
        </w:rPr>
        <w:t xml:space="preserve">Shehabi, Y., Howe, B. D., Bellomo, R., Arabi, Y. M., Bailey, M., Bass, F. E., Bin Kadiman, S., McArthur, C. J., Murray, L., Reade, M. C., Seppelt, I. M., Takala, J., Wise, M. P., Webb, S. A., &amp; ANZICS Clinical Trials Group and the SPICE III Investigators. (2019). Early Sedation with Dexmedetomidine in Critically Ill Patients. The New England Journal of Medicine, 380(26), 2506–2517. </w:t>
      </w:r>
      <w:hyperlink r:id="rId345">
        <w:r w:rsidRPr="006C798A">
          <w:rPr>
            <w:rStyle w:val="Hyperlink"/>
            <w:rFonts w:eastAsia="Calibri" w:cstheme="minorHAnsi"/>
          </w:rPr>
          <w:t>https://doi.org/10.1056/NEJMoa1904710</w:t>
        </w:r>
      </w:hyperlink>
    </w:p>
    <w:p w14:paraId="20DE2DB1" w14:textId="77777777" w:rsidR="006C798A" w:rsidRDefault="35D53547" w:rsidP="00865B75">
      <w:pPr>
        <w:tabs>
          <w:tab w:val="left" w:pos="180"/>
        </w:tabs>
        <w:spacing w:line="240" w:lineRule="auto"/>
        <w:ind w:hanging="450"/>
        <w:rPr>
          <w:rFonts w:cstheme="minorHAnsi"/>
        </w:rPr>
      </w:pPr>
      <w:r w:rsidRPr="006C798A">
        <w:rPr>
          <w:rFonts w:cstheme="minorHAnsi"/>
        </w:rPr>
        <w:t xml:space="preserve">Silver, G., Doyle, H., Hegel, E., Kaur, S., Mauer, E. A., Gerber, L. M., &amp; Traube, C. (2020). Association Between Pediatric Delirium and Quality of Life After Discharge. Critical Care Medicine, 48(12), 1829–1834. </w:t>
      </w:r>
      <w:hyperlink r:id="rId346">
        <w:r w:rsidRPr="006C798A">
          <w:rPr>
            <w:rStyle w:val="Hyperlink"/>
            <w:rFonts w:eastAsia="Calibri" w:cstheme="minorHAnsi"/>
          </w:rPr>
          <w:t>https://doi.org/10.1097/CCM.0000000000004661</w:t>
        </w:r>
      </w:hyperlink>
    </w:p>
    <w:p w14:paraId="379E1F05" w14:textId="77777777" w:rsidR="006C798A" w:rsidRDefault="35D53547" w:rsidP="00865B75">
      <w:pPr>
        <w:tabs>
          <w:tab w:val="left" w:pos="180"/>
        </w:tabs>
        <w:spacing w:line="240" w:lineRule="auto"/>
        <w:ind w:hanging="450"/>
        <w:rPr>
          <w:rFonts w:cstheme="minorHAnsi"/>
        </w:rPr>
      </w:pPr>
      <w:r w:rsidRPr="006C798A">
        <w:rPr>
          <w:rFonts w:cstheme="minorHAnsi"/>
        </w:rPr>
        <w:t xml:space="preserve">Sisk, B. A., &amp; Malone, J. R. (2018). Hope, Optimism, and Compassionate Communication. JAMA Pediatrics, 172(4), 311–312. </w:t>
      </w:r>
      <w:hyperlink r:id="rId347">
        <w:r w:rsidRPr="006C798A">
          <w:rPr>
            <w:rStyle w:val="Hyperlink"/>
            <w:rFonts w:eastAsia="Calibri" w:cstheme="minorHAnsi"/>
          </w:rPr>
          <w:t>https://doi.org/10.1001/jamapediatrics.2017.4536</w:t>
        </w:r>
      </w:hyperlink>
    </w:p>
    <w:p w14:paraId="7CCD4B16"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Skrobik, Y., Duprey, M. S., Hill, N. S., &amp; Devlin, J. W. (2018). Low-Dose Nocturnal Dexmedetomidine Prevents ICU Delirium. A Randomized, Placebo-controlled Trial. American Journal of Respiratory and Critical Care Medicine, 197(9), 1147–1156. </w:t>
      </w:r>
      <w:hyperlink r:id="rId348">
        <w:r w:rsidRPr="006C798A">
          <w:rPr>
            <w:rStyle w:val="Hyperlink"/>
            <w:rFonts w:eastAsia="Calibri" w:cstheme="minorHAnsi"/>
          </w:rPr>
          <w:t>https://doi.org/10.1164/rccm.201710-1995OC</w:t>
        </w:r>
      </w:hyperlink>
    </w:p>
    <w:p w14:paraId="5F9FDA6C" w14:textId="77777777" w:rsidR="006C798A" w:rsidRDefault="35D53547" w:rsidP="00865B75">
      <w:pPr>
        <w:tabs>
          <w:tab w:val="left" w:pos="180"/>
        </w:tabs>
        <w:spacing w:line="240" w:lineRule="auto"/>
        <w:ind w:hanging="450"/>
        <w:rPr>
          <w:rFonts w:cstheme="minorHAnsi"/>
        </w:rPr>
      </w:pPr>
      <w:r w:rsidRPr="006C798A">
        <w:rPr>
          <w:rFonts w:cstheme="minorHAnsi"/>
        </w:rPr>
        <w:t xml:space="preserve">Slooter, A. J. C., Otte, W. M., Devlin, J. W., Arora, R. C., Bleck, T. P., Claassen, J., Duprey, M. S., Ely, E. W., Kaplan, P. W., Latronico, N., Morandi, A., Neufeld, K. J., Sharshar, T., MacLullich, A. M. J., &amp; Stevens, R. D. (2020). Updated nomenclature of delirium and acute encephalopathy: statement of ten Societies. Intensive Care Medicine, 46(5), 1020–1022. </w:t>
      </w:r>
      <w:hyperlink r:id="rId349">
        <w:r w:rsidRPr="006C798A">
          <w:rPr>
            <w:rStyle w:val="Hyperlink"/>
            <w:rFonts w:eastAsia="Calibri" w:cstheme="minorHAnsi"/>
          </w:rPr>
          <w:t>https://doi.org/10.1007/s00134-019-05907-4</w:t>
        </w:r>
      </w:hyperlink>
    </w:p>
    <w:p w14:paraId="03F88779" w14:textId="77777777" w:rsidR="006C798A" w:rsidRDefault="35D53547" w:rsidP="00865B75">
      <w:pPr>
        <w:tabs>
          <w:tab w:val="left" w:pos="180"/>
        </w:tabs>
        <w:spacing w:line="240" w:lineRule="auto"/>
        <w:ind w:hanging="450"/>
        <w:rPr>
          <w:rFonts w:cstheme="minorHAnsi"/>
        </w:rPr>
      </w:pPr>
      <w:r w:rsidRPr="006C798A">
        <w:rPr>
          <w:rFonts w:cstheme="minorHAnsi"/>
        </w:rPr>
        <w:t xml:space="preserve">Smith, J. M., Lee, A. C., Zeleznik, H., Coffey Scott, J. P., Fatima, A., Needham, D. M., &amp; Ohtake, P. J. (2020). Home and Community-Based Physical Therapist Management of Adults </w:t>
      </w:r>
      <w:proofErr w:type="gramStart"/>
      <w:r w:rsidRPr="006C798A">
        <w:rPr>
          <w:rFonts w:cstheme="minorHAnsi"/>
        </w:rPr>
        <w:t>With</w:t>
      </w:r>
      <w:proofErr w:type="gramEnd"/>
      <w:r w:rsidRPr="006C798A">
        <w:rPr>
          <w:rFonts w:cstheme="minorHAnsi"/>
        </w:rPr>
        <w:t xml:space="preserve"> Post-Intensive Care Syndrome. Physical Therapy, 100(7), 1062–1073. </w:t>
      </w:r>
      <w:hyperlink r:id="rId350">
        <w:r w:rsidRPr="006C798A">
          <w:rPr>
            <w:rStyle w:val="Hyperlink"/>
            <w:rFonts w:eastAsia="Calibri" w:cstheme="minorHAnsi"/>
          </w:rPr>
          <w:t>https://doi.org/10.1093/ptj/pzaa059</w:t>
        </w:r>
      </w:hyperlink>
    </w:p>
    <w:p w14:paraId="5B71175B" w14:textId="77777777" w:rsidR="006C798A" w:rsidRDefault="35D53547" w:rsidP="00865B75">
      <w:pPr>
        <w:tabs>
          <w:tab w:val="left" w:pos="180"/>
        </w:tabs>
        <w:spacing w:line="240" w:lineRule="auto"/>
        <w:ind w:hanging="450"/>
        <w:rPr>
          <w:rFonts w:cstheme="minorHAnsi"/>
        </w:rPr>
      </w:pPr>
      <w:r w:rsidRPr="006C798A">
        <w:rPr>
          <w:rFonts w:cstheme="minorHAnsi"/>
        </w:rPr>
        <w:t xml:space="preserve">Sohlberg, M. M. (2012). Cognitive Rehabilitation Manual: Translating Evidence-Based Recommendations into Practice. Archives of Clinical Neuropsychology: The Official Journal of the National Academy of Neuropsychologists, 27(8), 931–932. </w:t>
      </w:r>
      <w:hyperlink r:id="rId351">
        <w:r w:rsidRPr="006C798A">
          <w:rPr>
            <w:rStyle w:val="Hyperlink"/>
            <w:rFonts w:eastAsia="Calibri" w:cstheme="minorHAnsi"/>
          </w:rPr>
          <w:t>https://doi.org/10.1093/arclin/acs080</w:t>
        </w:r>
      </w:hyperlink>
    </w:p>
    <w:p w14:paraId="597A307F" w14:textId="77777777" w:rsidR="006C798A" w:rsidRDefault="35D53547" w:rsidP="00865B75">
      <w:pPr>
        <w:tabs>
          <w:tab w:val="left" w:pos="180"/>
        </w:tabs>
        <w:spacing w:line="240" w:lineRule="auto"/>
        <w:ind w:hanging="450"/>
        <w:rPr>
          <w:rFonts w:cstheme="minorHAnsi"/>
        </w:rPr>
      </w:pPr>
      <w:r w:rsidRPr="006C798A">
        <w:rPr>
          <w:rFonts w:cstheme="minorHAnsi"/>
        </w:rPr>
        <w:t xml:space="preserve">Spadaro, S., Capuzzo, M., &amp; Volta, C. A. (2020). Fatigue of ICU survivors, no longer to be neglected [Review of Fatigue of ICU survivors, no longer to be neglected]. Chest, 158(3), 848–849. Elsevier BV. </w:t>
      </w:r>
      <w:hyperlink r:id="rId352">
        <w:r w:rsidRPr="006C798A">
          <w:rPr>
            <w:rStyle w:val="Hyperlink"/>
            <w:rFonts w:eastAsia="Calibri" w:cstheme="minorHAnsi"/>
          </w:rPr>
          <w:t>https://doi.org/10.1016/j.chest.2020.05.521</w:t>
        </w:r>
      </w:hyperlink>
    </w:p>
    <w:p w14:paraId="77A97432" w14:textId="77777777" w:rsidR="006C798A" w:rsidRDefault="35D53547" w:rsidP="00865B75">
      <w:pPr>
        <w:tabs>
          <w:tab w:val="left" w:pos="180"/>
        </w:tabs>
        <w:spacing w:line="240" w:lineRule="auto"/>
        <w:ind w:hanging="450"/>
        <w:rPr>
          <w:rFonts w:cstheme="minorHAnsi"/>
        </w:rPr>
      </w:pPr>
      <w:r w:rsidRPr="006C798A">
        <w:rPr>
          <w:rFonts w:cstheme="minorHAnsi"/>
        </w:rPr>
        <w:t xml:space="preserve">Sperotto, F., Friedman, K. G., Son, M. B. F., VanderPluym, C. J., Newburger, J. W., &amp; Dionne, A. (2021). Cardiac manifestations in SARS-CoV-2-associated multisystem inflammatory syndrome in children: a comprehensive review and proposed clinical approach. European Journal of Pediatrics, 180(2), 307–322. </w:t>
      </w:r>
      <w:hyperlink r:id="rId353">
        <w:r w:rsidRPr="006C798A">
          <w:rPr>
            <w:rStyle w:val="Hyperlink"/>
            <w:rFonts w:eastAsia="Calibri" w:cstheme="minorHAnsi"/>
          </w:rPr>
          <w:t>https://doi.org/10.1007/s00431-020-03766-6</w:t>
        </w:r>
      </w:hyperlink>
    </w:p>
    <w:p w14:paraId="16724797" w14:textId="77777777" w:rsidR="006C798A" w:rsidRDefault="35D53547" w:rsidP="00865B75">
      <w:pPr>
        <w:tabs>
          <w:tab w:val="left" w:pos="180"/>
        </w:tabs>
        <w:spacing w:line="240" w:lineRule="auto"/>
        <w:ind w:hanging="450"/>
        <w:rPr>
          <w:rFonts w:cstheme="minorHAnsi"/>
        </w:rPr>
      </w:pPr>
      <w:r w:rsidRPr="006C798A">
        <w:rPr>
          <w:rFonts w:cstheme="minorHAnsi"/>
        </w:rPr>
        <w:t xml:space="preserve">Stenman, K., Christofferson, J., Alderfer, M. A., Pierce, J., Kelly, C., Schifano, E., Klaff, S., Sciolla, J., Deatrick, J., &amp; Kazak, A. E. (2019). Integrating play in trauma-informed care: Multidisciplinary pediatric healthcare provider perspectives. Psychological Services, 16(1), 7–15. </w:t>
      </w:r>
      <w:hyperlink r:id="rId354">
        <w:r w:rsidRPr="006C798A">
          <w:rPr>
            <w:rStyle w:val="Hyperlink"/>
            <w:rFonts w:eastAsia="Calibri" w:cstheme="minorHAnsi"/>
          </w:rPr>
          <w:t>https://doi.org/10.1037/ser0000294</w:t>
        </w:r>
      </w:hyperlink>
    </w:p>
    <w:p w14:paraId="2BF37868" w14:textId="77777777" w:rsidR="006C798A" w:rsidRDefault="35D53547" w:rsidP="00865B75">
      <w:pPr>
        <w:tabs>
          <w:tab w:val="left" w:pos="180"/>
        </w:tabs>
        <w:spacing w:line="240" w:lineRule="auto"/>
        <w:ind w:hanging="450"/>
        <w:rPr>
          <w:rFonts w:cstheme="minorHAnsi"/>
        </w:rPr>
      </w:pPr>
      <w:r w:rsidRPr="006C798A">
        <w:rPr>
          <w:rFonts w:cstheme="minorHAnsi"/>
        </w:rPr>
        <w:t xml:space="preserve">Stevens, R. D., Dowdy, D. W., Michaels, R. K., Mendez-Tellez, P. A., Pronovost, P. J., &amp; Needham, D. M. (2007). Neuromuscular dysfunction acquired in critical illness: a systematic review. Intensive Care Medicine, 33(11), 1876–1891. </w:t>
      </w:r>
      <w:hyperlink r:id="rId355">
        <w:r w:rsidRPr="006C798A">
          <w:rPr>
            <w:rStyle w:val="Hyperlink"/>
            <w:rFonts w:eastAsia="Calibri" w:cstheme="minorHAnsi"/>
          </w:rPr>
          <w:t>https://doi.org/10.1007/s00134-007-0772-2</w:t>
        </w:r>
      </w:hyperlink>
    </w:p>
    <w:p w14:paraId="74DFA583" w14:textId="77777777" w:rsidR="006C798A" w:rsidRDefault="35D53547" w:rsidP="00865B75">
      <w:pPr>
        <w:tabs>
          <w:tab w:val="left" w:pos="180"/>
        </w:tabs>
        <w:spacing w:line="240" w:lineRule="auto"/>
        <w:ind w:hanging="450"/>
        <w:rPr>
          <w:rFonts w:cstheme="minorHAnsi"/>
        </w:rPr>
      </w:pPr>
      <w:r w:rsidRPr="006C798A">
        <w:rPr>
          <w:rFonts w:cstheme="minorHAnsi"/>
        </w:rPr>
        <w:t xml:space="preserve">Su, H., Dreesmann, N. J., Hough, C. L., Bridges, E., &amp; Thompson, H. J. (2021). Factors associated with employment outcome after critical illness: Systematic review, meta-analysis, and meta-regression. Journal of Advanced Nursing, 77(2), 653–663. </w:t>
      </w:r>
      <w:hyperlink r:id="rId356">
        <w:r w:rsidRPr="006C798A">
          <w:rPr>
            <w:rStyle w:val="Hyperlink"/>
            <w:rFonts w:eastAsia="Calibri" w:cstheme="minorHAnsi"/>
          </w:rPr>
          <w:t>https://doi.org/10.1111/jan.14631</w:t>
        </w:r>
      </w:hyperlink>
    </w:p>
    <w:p w14:paraId="467288CE" w14:textId="77777777" w:rsidR="006C798A" w:rsidRDefault="35D53547" w:rsidP="00865B75">
      <w:pPr>
        <w:tabs>
          <w:tab w:val="left" w:pos="180"/>
        </w:tabs>
        <w:spacing w:line="240" w:lineRule="auto"/>
        <w:ind w:hanging="450"/>
        <w:rPr>
          <w:rFonts w:cstheme="minorHAnsi"/>
        </w:rPr>
      </w:pPr>
      <w:r w:rsidRPr="006C798A">
        <w:rPr>
          <w:rFonts w:cstheme="minorHAnsi"/>
        </w:rPr>
        <w:t xml:space="preserve">Su, H., Hopkins, R. O., Kamdar, B. B., May, S., Dinglas, V. D., Johnson, K. L., Hosey, M., Hough, C. L., Needham, D. M., &amp; Thompson, H. J. (2021). Association of imbalance between job workload and functional ability with return to work in ARDS survivors. Thorax. </w:t>
      </w:r>
      <w:hyperlink r:id="rId357">
        <w:r w:rsidRPr="006C798A">
          <w:rPr>
            <w:rStyle w:val="Hyperlink"/>
            <w:rFonts w:eastAsia="Calibri" w:cstheme="minorHAnsi"/>
          </w:rPr>
          <w:t>https://doi.org/10.1136/thoraxjnl-2020-216586</w:t>
        </w:r>
      </w:hyperlink>
    </w:p>
    <w:p w14:paraId="4D71013C" w14:textId="77777777" w:rsidR="006C798A" w:rsidRDefault="35D53547" w:rsidP="00865B75">
      <w:pPr>
        <w:tabs>
          <w:tab w:val="left" w:pos="180"/>
        </w:tabs>
        <w:spacing w:line="240" w:lineRule="auto"/>
        <w:ind w:hanging="450"/>
        <w:rPr>
          <w:rFonts w:cstheme="minorHAnsi"/>
        </w:rPr>
      </w:pPr>
      <w:r w:rsidRPr="006C798A">
        <w:rPr>
          <w:rFonts w:cstheme="minorHAnsi"/>
        </w:rPr>
        <w:t xml:space="preserve">Su, H., Thompson, H. J., May, S., Dinglas, V. D., Hough, C. L., Hosey, M. M., Hopkins, R. O., Kamdar, B. B., &amp; Needham, D. M. (2021a). Association of Job Characteristics and Functional Impairments on Return to Work After Acute Respiratory Distress Syndrome. Chest. </w:t>
      </w:r>
      <w:hyperlink r:id="rId358">
        <w:r w:rsidRPr="006C798A">
          <w:rPr>
            <w:rStyle w:val="Hyperlink"/>
            <w:rFonts w:eastAsia="Calibri" w:cstheme="minorHAnsi"/>
          </w:rPr>
          <w:t>https://www.sciencedirect.com/science/article/pii/S0012369221004840?casa_token=3CtCjK8d6vYAAAAA:dhTl0MkA2EPwGmrxjndOWXP3Ld9IKvT2VOweHnAZ3nagyo2Zyv87B-8a7LrhmtgcKdAb6BOKF1g</w:t>
        </w:r>
      </w:hyperlink>
    </w:p>
    <w:p w14:paraId="2BDC72B9" w14:textId="77777777" w:rsidR="006C798A" w:rsidRDefault="35D53547" w:rsidP="00865B75">
      <w:pPr>
        <w:tabs>
          <w:tab w:val="left" w:pos="180"/>
        </w:tabs>
        <w:spacing w:line="240" w:lineRule="auto"/>
        <w:ind w:hanging="450"/>
        <w:rPr>
          <w:rFonts w:cstheme="minorHAnsi"/>
        </w:rPr>
      </w:pPr>
      <w:r w:rsidRPr="006C798A">
        <w:rPr>
          <w:rFonts w:cstheme="minorHAnsi"/>
        </w:rPr>
        <w:t xml:space="preserve">Su, H., Thompson, H. J., May, S., Dinglas, V. D., Hough, C. L., Hosey, M. M., Hopkins, R. O., Kamdar, B. B., &amp; Needham, D. M. (2021b). Association of Job Characteristics and Functional Impairments on Return to Work After ARDS. Chest, 160(2), 509–518. </w:t>
      </w:r>
      <w:hyperlink r:id="rId359">
        <w:r w:rsidRPr="006C798A">
          <w:rPr>
            <w:rStyle w:val="Hyperlink"/>
            <w:rFonts w:eastAsia="Calibri" w:cstheme="minorHAnsi"/>
          </w:rPr>
          <w:t>https://doi.org/10.1016/j.chest.2021.03.008</w:t>
        </w:r>
      </w:hyperlink>
    </w:p>
    <w:p w14:paraId="3A56DB22"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Su, X., Meng, Z.-T., Wu, X.-H., Cui, F., Li, H.-L., Wang, D.-X., Zhu, X., Zhu, S.-N., Maze, M., &amp; Ma, D. (2016). Dexmedetomidine for prevention of delirium in elderly patients after non-cardiac surgery: a randomised, double-blind, placebo-controlled trial. The Lancet, 388(10054), 1893–1902. </w:t>
      </w:r>
      <w:hyperlink r:id="rId360">
        <w:r w:rsidRPr="006C798A">
          <w:rPr>
            <w:rStyle w:val="Hyperlink"/>
            <w:rFonts w:eastAsia="Calibri" w:cstheme="minorHAnsi"/>
          </w:rPr>
          <w:t>https://doi.org/10.1016/S0140-6736(16)30580-3</w:t>
        </w:r>
      </w:hyperlink>
    </w:p>
    <w:p w14:paraId="6CF30BA5" w14:textId="77777777" w:rsidR="006C798A" w:rsidRDefault="35D53547" w:rsidP="00865B75">
      <w:pPr>
        <w:tabs>
          <w:tab w:val="left" w:pos="180"/>
        </w:tabs>
        <w:spacing w:line="240" w:lineRule="auto"/>
        <w:ind w:hanging="450"/>
        <w:rPr>
          <w:rFonts w:cstheme="minorHAnsi"/>
        </w:rPr>
      </w:pPr>
      <w:r w:rsidRPr="006C798A">
        <w:rPr>
          <w:rFonts w:cstheme="minorHAnsi"/>
        </w:rPr>
        <w:t xml:space="preserve">Subramaniam, B., Shankar, P., Shaefi, S., Mueller, A., O’Gara, B., Banner-Goodspeed, V., Gallagher, J., Gasangwa, D., Patxot, M., Packiasabapathy, S., Mathur, P., Eikermann, M., Talmor, D., &amp; Marcantonio, E. R. (2019). Effect of Intravenous Acetaminophen vs Placebo Combined </w:t>
      </w:r>
      <w:proofErr w:type="gramStart"/>
      <w:r w:rsidRPr="006C798A">
        <w:rPr>
          <w:rFonts w:cstheme="minorHAnsi"/>
        </w:rPr>
        <w:t>With</w:t>
      </w:r>
      <w:proofErr w:type="gramEnd"/>
      <w:r w:rsidRPr="006C798A">
        <w:rPr>
          <w:rFonts w:cstheme="minorHAnsi"/>
        </w:rPr>
        <w:t xml:space="preserve"> Propofol or Dexmedetomidine on Postoperative Delirium Among Older Patients Following Cardiac Surgery: The DEXACET Randomized Clinical Trial. JAMA: The Journal of the American Medical Association, 321(7), 686–696. </w:t>
      </w:r>
      <w:hyperlink r:id="rId361">
        <w:r w:rsidRPr="006C798A">
          <w:rPr>
            <w:rStyle w:val="Hyperlink"/>
            <w:rFonts w:eastAsia="Calibri" w:cstheme="minorHAnsi"/>
          </w:rPr>
          <w:t>https://doi.org/10.1001/jama.2019.0234</w:t>
        </w:r>
      </w:hyperlink>
    </w:p>
    <w:p w14:paraId="3C398186" w14:textId="77777777" w:rsidR="006C798A" w:rsidRDefault="35D53547" w:rsidP="00865B75">
      <w:pPr>
        <w:tabs>
          <w:tab w:val="left" w:pos="180"/>
        </w:tabs>
        <w:spacing w:line="240" w:lineRule="auto"/>
        <w:ind w:hanging="450"/>
        <w:rPr>
          <w:rFonts w:cstheme="minorHAnsi"/>
        </w:rPr>
      </w:pPr>
      <w:r w:rsidRPr="006C798A">
        <w:rPr>
          <w:rFonts w:cstheme="minorHAnsi"/>
        </w:rPr>
        <w:t xml:space="preserve">Takaoka, A., Utgikar, R., Rochwerg, B., Cook, D. J., &amp; Kho, M. E. (2020). The Efficacy and Safety of </w:t>
      </w:r>
      <w:proofErr w:type="gramStart"/>
      <w:r w:rsidRPr="006C798A">
        <w:rPr>
          <w:rFonts w:cstheme="minorHAnsi"/>
        </w:rPr>
        <w:t>In</w:t>
      </w:r>
      <w:proofErr w:type="gramEnd"/>
      <w:r w:rsidRPr="006C798A">
        <w:rPr>
          <w:rFonts w:cstheme="minorHAnsi"/>
        </w:rPr>
        <w:t xml:space="preserve">–Intensive Care Unit Leg-Cycle Ergometry in Critically Ill Adults. A Systematic Review and Meta-analysis. Annals of the American Thoracic Society, 17(10), 1289–1307. </w:t>
      </w:r>
      <w:hyperlink r:id="rId362">
        <w:r w:rsidRPr="006C798A">
          <w:rPr>
            <w:rStyle w:val="Hyperlink"/>
            <w:rFonts w:eastAsia="Calibri" w:cstheme="minorHAnsi"/>
          </w:rPr>
          <w:t>https://doi.org/10.1513/AnnalsATS.202001-059OC</w:t>
        </w:r>
      </w:hyperlink>
    </w:p>
    <w:p w14:paraId="52DA8100" w14:textId="77777777" w:rsidR="006C798A" w:rsidRDefault="35D53547" w:rsidP="00865B75">
      <w:pPr>
        <w:tabs>
          <w:tab w:val="left" w:pos="180"/>
        </w:tabs>
        <w:spacing w:line="240" w:lineRule="auto"/>
        <w:ind w:hanging="450"/>
        <w:rPr>
          <w:rFonts w:cstheme="minorHAnsi"/>
        </w:rPr>
      </w:pPr>
      <w:r w:rsidRPr="006C798A">
        <w:rPr>
          <w:rFonts w:cstheme="minorHAnsi"/>
        </w:rPr>
        <w:t xml:space="preserve">Taylor, C. J., Hirsch, N. P., Kullmann, D. M., &amp; Howard, R. S. (2017). Changes in the severity and subtype of Guillain-Barré syndrome admitted to a specialist Neuromedical ICU over a </w:t>
      </w:r>
      <w:proofErr w:type="gramStart"/>
      <w:r w:rsidRPr="006C798A">
        <w:rPr>
          <w:rFonts w:cstheme="minorHAnsi"/>
        </w:rPr>
        <w:t>25 year</w:t>
      </w:r>
      <w:proofErr w:type="gramEnd"/>
      <w:r w:rsidRPr="006C798A">
        <w:rPr>
          <w:rFonts w:cstheme="minorHAnsi"/>
        </w:rPr>
        <w:t xml:space="preserve"> period. Journal of Neurology, 264(3), 564–569. </w:t>
      </w:r>
      <w:hyperlink r:id="rId363">
        <w:r w:rsidRPr="006C798A">
          <w:rPr>
            <w:rStyle w:val="Hyperlink"/>
            <w:rFonts w:eastAsia="Calibri" w:cstheme="minorHAnsi"/>
          </w:rPr>
          <w:t>https://doi.org/10.1007/s00415-016-8380-0</w:t>
        </w:r>
      </w:hyperlink>
    </w:p>
    <w:p w14:paraId="763BB7DE" w14:textId="77777777" w:rsidR="006C798A" w:rsidRDefault="35D53547" w:rsidP="00865B75">
      <w:pPr>
        <w:tabs>
          <w:tab w:val="left" w:pos="180"/>
        </w:tabs>
        <w:spacing w:line="240" w:lineRule="auto"/>
        <w:ind w:hanging="450"/>
        <w:rPr>
          <w:rFonts w:cstheme="minorHAnsi"/>
        </w:rPr>
      </w:pPr>
      <w:r w:rsidRPr="006C798A">
        <w:rPr>
          <w:rFonts w:cstheme="minorHAnsi"/>
        </w:rPr>
        <w:t xml:space="preserve">Thoyre, S. M. (2007). Feeding outcomes of extremely premature infants after neonatal care. Journal of Obstetric, Gynecologic, and Neonatal Nursing: JOGNN / NAACOG, 36(4), 366–375; quiz 376. </w:t>
      </w:r>
      <w:hyperlink r:id="rId364">
        <w:r w:rsidRPr="006C798A">
          <w:rPr>
            <w:rStyle w:val="Hyperlink"/>
            <w:rFonts w:eastAsia="Calibri" w:cstheme="minorHAnsi"/>
          </w:rPr>
          <w:t>https://doi.org/10.1111/j.1552-6909.2007.00158.x</w:t>
        </w:r>
      </w:hyperlink>
    </w:p>
    <w:p w14:paraId="4BC74EBD" w14:textId="77777777" w:rsidR="006C798A" w:rsidRDefault="35D53547" w:rsidP="00865B75">
      <w:pPr>
        <w:tabs>
          <w:tab w:val="left" w:pos="180"/>
        </w:tabs>
        <w:spacing w:line="240" w:lineRule="auto"/>
        <w:ind w:hanging="450"/>
        <w:rPr>
          <w:rFonts w:cstheme="minorHAnsi"/>
        </w:rPr>
      </w:pPr>
      <w:r w:rsidRPr="006C798A">
        <w:rPr>
          <w:rFonts w:cstheme="minorHAnsi"/>
        </w:rPr>
        <w:t xml:space="preserve">Tipping, C. J., Harrold, M., Holland, A., Romero, L., Nisbet, T., &amp; Hodgson, C. L. (2017). The effects of active mobilisation and rehabilitation in ICU on mortality and function: a systematic review. Intensive Care Medicine, 43(2), 171–183. </w:t>
      </w:r>
      <w:hyperlink r:id="rId365">
        <w:r w:rsidRPr="006C798A">
          <w:rPr>
            <w:rStyle w:val="Hyperlink"/>
            <w:rFonts w:eastAsia="Calibri" w:cstheme="minorHAnsi"/>
          </w:rPr>
          <w:t>https://doi.org/10.1007/s00134-016-4612-0</w:t>
        </w:r>
      </w:hyperlink>
    </w:p>
    <w:p w14:paraId="6DA92368" w14:textId="77777777" w:rsidR="006C798A" w:rsidRDefault="35D53547" w:rsidP="00865B75">
      <w:pPr>
        <w:tabs>
          <w:tab w:val="left" w:pos="180"/>
        </w:tabs>
        <w:spacing w:line="240" w:lineRule="auto"/>
        <w:ind w:hanging="450"/>
        <w:rPr>
          <w:rFonts w:cstheme="minorHAnsi"/>
        </w:rPr>
      </w:pPr>
      <w:r w:rsidRPr="006C798A">
        <w:rPr>
          <w:rFonts w:cstheme="minorHAnsi"/>
        </w:rPr>
        <w:t xml:space="preserve">Tobar, E., Alvarez, E., &amp; Garrido, M. (2017). Cognitive stimulation and occupational therapy for delirium prevention. Revista Brasileira de terapia intensiva, 29(2), 248–252. </w:t>
      </w:r>
      <w:hyperlink r:id="rId366">
        <w:r w:rsidRPr="006C798A">
          <w:rPr>
            <w:rStyle w:val="Hyperlink"/>
            <w:rFonts w:eastAsia="Calibri" w:cstheme="minorHAnsi"/>
          </w:rPr>
          <w:t>https://doi.org/10.5935/0103-507X.20170034</w:t>
        </w:r>
      </w:hyperlink>
    </w:p>
    <w:p w14:paraId="48CEEBDD" w14:textId="77777777" w:rsidR="006C798A" w:rsidRDefault="35D53547" w:rsidP="00865B75">
      <w:pPr>
        <w:tabs>
          <w:tab w:val="left" w:pos="180"/>
        </w:tabs>
        <w:spacing w:line="240" w:lineRule="auto"/>
        <w:ind w:hanging="450"/>
        <w:rPr>
          <w:rFonts w:cstheme="minorHAnsi"/>
        </w:rPr>
      </w:pPr>
      <w:r w:rsidRPr="006C798A">
        <w:rPr>
          <w:rFonts w:cstheme="minorHAnsi"/>
        </w:rPr>
        <w:t xml:space="preserve">Tonna, J. E., Dalton, A., Presson, A. P., Zhang, C., Colantuoni, E., Lander, K., Howard, S., Beynon, J., &amp; Kamdar, B. B. (2021). The Effect of a Quality Improvement Intervention on Sleep and Delirium in Critically Ill Patients in a Surgical ICU. Chest. </w:t>
      </w:r>
      <w:hyperlink r:id="rId367">
        <w:r w:rsidRPr="006C798A">
          <w:rPr>
            <w:rStyle w:val="Hyperlink"/>
            <w:rFonts w:eastAsia="Calibri" w:cstheme="minorHAnsi"/>
          </w:rPr>
          <w:t>https://doi.org/10.1016/j.chest.2021.03.030</w:t>
        </w:r>
      </w:hyperlink>
    </w:p>
    <w:p w14:paraId="0E932EEF" w14:textId="77777777" w:rsidR="006C798A" w:rsidRDefault="35D53547" w:rsidP="00865B75">
      <w:pPr>
        <w:tabs>
          <w:tab w:val="left" w:pos="180"/>
        </w:tabs>
        <w:spacing w:line="240" w:lineRule="auto"/>
        <w:ind w:hanging="450"/>
        <w:rPr>
          <w:rFonts w:cstheme="minorHAnsi"/>
        </w:rPr>
      </w:pPr>
      <w:r w:rsidRPr="006C798A">
        <w:rPr>
          <w:rFonts w:cstheme="minorHAnsi"/>
        </w:rPr>
        <w:t xml:space="preserve">Toraih, E. A., Hussein, M. H., Elshazli, R. M., Kline, A., Munshi, R., Sultana, N., Taghavi, S., Killackey, M., Duchesne, J., Fawzy, M. S., &amp; Kandil, E. (2021). Multisystem inflammatory syndrome in pediatric COVID-19 patients: a meta-analysis. World Journal of Pediatrics: WJP, 17(2), 141–151. </w:t>
      </w:r>
      <w:hyperlink r:id="rId368">
        <w:r w:rsidRPr="006C798A">
          <w:rPr>
            <w:rStyle w:val="Hyperlink"/>
            <w:rFonts w:eastAsia="Calibri" w:cstheme="minorHAnsi"/>
          </w:rPr>
          <w:t>https://doi.org/10.1007/s12519-021-00419-y</w:t>
        </w:r>
      </w:hyperlink>
    </w:p>
    <w:p w14:paraId="1A9C1BBE" w14:textId="77777777" w:rsidR="006C798A" w:rsidRDefault="35D53547" w:rsidP="00865B75">
      <w:pPr>
        <w:tabs>
          <w:tab w:val="left" w:pos="180"/>
        </w:tabs>
        <w:spacing w:line="240" w:lineRule="auto"/>
        <w:ind w:hanging="450"/>
        <w:rPr>
          <w:rFonts w:cstheme="minorHAnsi"/>
        </w:rPr>
      </w:pPr>
      <w:r w:rsidRPr="006C798A">
        <w:rPr>
          <w:rFonts w:cstheme="minorHAnsi"/>
        </w:rPr>
        <w:t xml:space="preserve">Traube, C., Silver, G., Gerber, L. M., Kaur, S., Mauer, E. A., Kerson, A., Joyce, C., &amp; Greenwald, B. M. (2017). Delirium and mortality in critically ill children: Epidemiology and outcomes of pediatric delirium. Critical Care Medicine, 45(5), 891–898. </w:t>
      </w:r>
      <w:hyperlink r:id="rId369">
        <w:r w:rsidRPr="006C798A">
          <w:rPr>
            <w:rStyle w:val="Hyperlink"/>
            <w:rFonts w:eastAsia="Calibri" w:cstheme="minorHAnsi"/>
          </w:rPr>
          <w:t>https://doi.org/10.1097/CCM.0000000000002324</w:t>
        </w:r>
      </w:hyperlink>
    </w:p>
    <w:p w14:paraId="631F6100" w14:textId="77777777" w:rsidR="006C798A" w:rsidRDefault="35D53547" w:rsidP="00865B75">
      <w:pPr>
        <w:tabs>
          <w:tab w:val="left" w:pos="180"/>
        </w:tabs>
        <w:spacing w:line="240" w:lineRule="auto"/>
        <w:ind w:hanging="450"/>
        <w:rPr>
          <w:rFonts w:cstheme="minorHAnsi"/>
        </w:rPr>
      </w:pPr>
      <w:r w:rsidRPr="006C798A">
        <w:rPr>
          <w:rFonts w:cstheme="minorHAnsi"/>
        </w:rPr>
        <w:t xml:space="preserve">Traube, C., Silver, G., Reeder, R. W., Doyle, H., Hegel, E., Wolfe, H. A., Schneller, C., Chung, M. G., Dervan, L. A., DiGennaro, J. L., Buttram, S. D. W., Kudchadkar, S. R., Madden, K., Hartman, M. E., deAlmeida, M. L., Walson, K., Ista, E., Baarslag, M. A., Salonia, R., … Bell, M. J. (2017). Delirium in Critically Ill Children: An International Point Prevalence Study. Critical Care Medicine, 45(4), 584–590. </w:t>
      </w:r>
      <w:hyperlink r:id="rId370">
        <w:r w:rsidRPr="006C798A">
          <w:rPr>
            <w:rStyle w:val="Hyperlink"/>
            <w:rFonts w:eastAsia="Calibri" w:cstheme="minorHAnsi"/>
          </w:rPr>
          <w:t>https://doi.org/10.1097/CCM.0000000000002250</w:t>
        </w:r>
      </w:hyperlink>
    </w:p>
    <w:p w14:paraId="37FCDD5C"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Tripathi, S., Gist, K. M., Bjornstad, E. C., Kashyap, R., Boman, K., Chiotos, K., Gharpure, V. P., Dapul, H., Sayed, I. A., Kuehne, J., Heneghan, J. A., Gupta, M., Khandhar, P. B., Menon, S., Gupta, N., Kumar, V. K., Retford, L., Zimmerman, J., Bhalala, U. S., &amp; Society of Critical Care Medicine Discovery Viral Infection and Respiratory Illness Universal Study (VIRUS): COVID-19 Registry Investigator Group. (2021). Coronavirus Disease 2019-Associated PICU Admissions: A Report </w:t>
      </w:r>
      <w:proofErr w:type="gramStart"/>
      <w:r w:rsidRPr="006C798A">
        <w:rPr>
          <w:rFonts w:cstheme="minorHAnsi"/>
        </w:rPr>
        <w:t>From</w:t>
      </w:r>
      <w:proofErr w:type="gramEnd"/>
      <w:r w:rsidRPr="006C798A">
        <w:rPr>
          <w:rFonts w:cstheme="minorHAnsi"/>
        </w:rPr>
        <w:t xml:space="preserve"> the Society of Critical Care Medicine Discovery Network Viral Infection and Respiratory Illness Universal Study Registry. Pediatric Critical Care Medicine: A Journal of the Society of Critical Care Medicine and the World Federation of Pediatric Intensive and Critical Care Societies, 22(7), 603–615. </w:t>
      </w:r>
      <w:hyperlink r:id="rId371">
        <w:r w:rsidRPr="006C798A">
          <w:rPr>
            <w:rStyle w:val="Hyperlink"/>
            <w:rFonts w:eastAsia="Calibri" w:cstheme="minorHAnsi"/>
          </w:rPr>
          <w:t>https://doi.org/10.1097/PCC.0000000000002760</w:t>
        </w:r>
      </w:hyperlink>
    </w:p>
    <w:p w14:paraId="6E3E684E" w14:textId="77777777" w:rsidR="006C798A" w:rsidRDefault="35D53547" w:rsidP="00865B75">
      <w:pPr>
        <w:tabs>
          <w:tab w:val="left" w:pos="180"/>
        </w:tabs>
        <w:spacing w:line="240" w:lineRule="auto"/>
        <w:ind w:hanging="450"/>
        <w:rPr>
          <w:rFonts w:cstheme="minorHAnsi"/>
        </w:rPr>
      </w:pPr>
      <w:r w:rsidRPr="006C798A">
        <w:rPr>
          <w:rFonts w:cstheme="minorHAnsi"/>
        </w:rPr>
        <w:t xml:space="preserve">Turnbull, A. E., Sepulveda, K. A., Dinglas, V. D., Chessare, C. M., Bingham, C. O., 3rd, &amp; Needham, D. M. (2017). Core Domains for Clinical Research in Acute Respiratory Failure Survivors: An International Modified Delphi Consensus Study. Critical Care Medicine, 45(6), 1001–1010. </w:t>
      </w:r>
      <w:hyperlink r:id="rId372">
        <w:r w:rsidRPr="006C798A">
          <w:rPr>
            <w:rStyle w:val="Hyperlink"/>
            <w:rFonts w:eastAsia="Calibri" w:cstheme="minorHAnsi"/>
          </w:rPr>
          <w:t>https://doi.org/10.1097/CCM.0000000000002435</w:t>
        </w:r>
      </w:hyperlink>
    </w:p>
    <w:p w14:paraId="5443B76F" w14:textId="77777777" w:rsidR="006C798A" w:rsidRDefault="35D53547" w:rsidP="00865B75">
      <w:pPr>
        <w:tabs>
          <w:tab w:val="left" w:pos="180"/>
        </w:tabs>
        <w:spacing w:line="240" w:lineRule="auto"/>
        <w:ind w:hanging="450"/>
        <w:rPr>
          <w:rFonts w:cstheme="minorHAnsi"/>
        </w:rPr>
      </w:pPr>
      <w:r w:rsidRPr="006C798A">
        <w:rPr>
          <w:rFonts w:cstheme="minorHAnsi"/>
        </w:rPr>
        <w:t xml:space="preserve">Van Aerde, N., Meersseman, P., Debaveye, Y., Wilmer, A., Gunst, J., Casaer, M. P., Bruyninckx, F., Wouters, P. J., Gosselink, R., Van den Berghe, G., &amp; Hermans, G. (2020). Five-year impact of ICU-acquired neuromuscular complications: a prospective, observational study. Intensive Care Medicine, 46(6), 1184–1193. </w:t>
      </w:r>
      <w:hyperlink r:id="rId373">
        <w:r w:rsidRPr="006C798A">
          <w:rPr>
            <w:rStyle w:val="Hyperlink"/>
            <w:rFonts w:eastAsia="Calibri" w:cstheme="minorHAnsi"/>
          </w:rPr>
          <w:t>https://doi.org/10.1007/s00134-020-05927-5</w:t>
        </w:r>
      </w:hyperlink>
    </w:p>
    <w:p w14:paraId="07AA3E96" w14:textId="77777777" w:rsidR="006C798A" w:rsidRDefault="35D53547" w:rsidP="00865B75">
      <w:pPr>
        <w:tabs>
          <w:tab w:val="left" w:pos="180"/>
        </w:tabs>
        <w:spacing w:line="240" w:lineRule="auto"/>
        <w:ind w:hanging="450"/>
        <w:rPr>
          <w:rFonts w:cstheme="minorHAnsi"/>
        </w:rPr>
      </w:pPr>
      <w:r w:rsidRPr="006C798A">
        <w:rPr>
          <w:rFonts w:cstheme="minorHAnsi"/>
        </w:rPr>
        <w:t xml:space="preserve">Van Aerde, N., Meersseman, P., Debaveye, Y., Wilmer, A., Gunst, J., Casaer, M. P., Wauters, J., Wouters, P. J., Gosselink, R., Van den Berghe, G., &amp; Hermans, G. (2021). Five-year outcome of respiratory muscle weakness at intensive care unit discharge: secondary analysis of a prospective cohort study. Thorax, 76(6), 561–567. </w:t>
      </w:r>
      <w:hyperlink r:id="rId374">
        <w:r w:rsidRPr="006C798A">
          <w:rPr>
            <w:rStyle w:val="Hyperlink"/>
            <w:rFonts w:eastAsia="Calibri" w:cstheme="minorHAnsi"/>
          </w:rPr>
          <w:t>https://doi.org/10.1136/thoraxjnl-2020-216720</w:t>
        </w:r>
      </w:hyperlink>
    </w:p>
    <w:p w14:paraId="25B6472A" w14:textId="77777777" w:rsidR="006C798A" w:rsidRDefault="35D53547" w:rsidP="00865B75">
      <w:pPr>
        <w:tabs>
          <w:tab w:val="left" w:pos="180"/>
        </w:tabs>
        <w:spacing w:line="240" w:lineRule="auto"/>
        <w:ind w:hanging="450"/>
        <w:rPr>
          <w:rFonts w:cstheme="minorHAnsi"/>
        </w:rPr>
      </w:pPr>
      <w:r w:rsidRPr="006C798A">
        <w:rPr>
          <w:rFonts w:cstheme="minorHAnsi"/>
        </w:rPr>
        <w:t xml:space="preserve">van den Boogaard, M., Slooter, A. J. C., Brüggemann, R. J. M., Schoonhoven, L., Beishuizen, A., Vermeijden, J. W., Pretorius, D., de Koning, J., Simons, K. S., Dennesen, P. J. W., Van der Voort, P. H. J., Houterman, S., van der Hoeven, J. G., Pickkers, P., REDUCE Study Investigators, van der Woude, M. C. E., Besselink, A., Hofstra, L. S., Spronk, P. E., … Hannink, G. (2018). Effect of Haloperidol on Survival Among Critically Ill Adults </w:t>
      </w:r>
      <w:proofErr w:type="gramStart"/>
      <w:r w:rsidRPr="006C798A">
        <w:rPr>
          <w:rFonts w:cstheme="minorHAnsi"/>
        </w:rPr>
        <w:t>With</w:t>
      </w:r>
      <w:proofErr w:type="gramEnd"/>
      <w:r w:rsidRPr="006C798A">
        <w:rPr>
          <w:rFonts w:cstheme="minorHAnsi"/>
        </w:rPr>
        <w:t xml:space="preserve"> a High Risk of Delirium: The REDUCE Randomized Clinical Trial. JAMA: The Journal of the American Medical Association, 319(7), 680–690. </w:t>
      </w:r>
      <w:hyperlink r:id="rId375">
        <w:r w:rsidRPr="006C798A">
          <w:rPr>
            <w:rStyle w:val="Hyperlink"/>
            <w:rFonts w:eastAsia="Calibri" w:cstheme="minorHAnsi"/>
          </w:rPr>
          <w:t>https://doi.org/10.1001/jama.2018.0160</w:t>
        </w:r>
      </w:hyperlink>
    </w:p>
    <w:p w14:paraId="6DFAD88C" w14:textId="77777777" w:rsidR="006C798A" w:rsidRDefault="35D53547" w:rsidP="00865B75">
      <w:pPr>
        <w:tabs>
          <w:tab w:val="left" w:pos="180"/>
        </w:tabs>
        <w:spacing w:line="240" w:lineRule="auto"/>
        <w:ind w:hanging="450"/>
        <w:rPr>
          <w:rFonts w:cstheme="minorHAnsi"/>
        </w:rPr>
      </w:pPr>
      <w:r w:rsidRPr="006C798A">
        <w:rPr>
          <w:rFonts w:cstheme="minorHAnsi"/>
        </w:rPr>
        <w:t xml:space="preserve">Vanhorebeek, I., Latronico, N., &amp; Van den Berghe, G. (2020). ICU-acquired weakness. Intensive Care Medicine, 46(4), 637–653. </w:t>
      </w:r>
      <w:hyperlink r:id="rId376">
        <w:r w:rsidRPr="006C798A">
          <w:rPr>
            <w:rStyle w:val="Hyperlink"/>
            <w:rFonts w:eastAsia="Calibri" w:cstheme="minorHAnsi"/>
          </w:rPr>
          <w:t>https://doi.org/10.1007/s00134-020-05944-4</w:t>
        </w:r>
      </w:hyperlink>
    </w:p>
    <w:p w14:paraId="33AACEDB" w14:textId="77777777" w:rsidR="006C798A" w:rsidRDefault="35D53547" w:rsidP="00865B75">
      <w:pPr>
        <w:tabs>
          <w:tab w:val="left" w:pos="180"/>
        </w:tabs>
        <w:spacing w:line="240" w:lineRule="auto"/>
        <w:ind w:hanging="450"/>
        <w:rPr>
          <w:rFonts w:cstheme="minorHAnsi"/>
        </w:rPr>
      </w:pPr>
      <w:r w:rsidRPr="006C798A">
        <w:rPr>
          <w:rFonts w:cstheme="minorHAnsi"/>
        </w:rPr>
        <w:t xml:space="preserve">Verrotti, A., Mazzocchetti, C., &amp; Iannetti, P. (2021). Definitive pathognomonic signs and symptoms of paediatric neurological COVID-19 are still emerging. Acta Paediatrica, 110(6), 1774–1777. </w:t>
      </w:r>
      <w:hyperlink r:id="rId377">
        <w:r w:rsidRPr="006C798A">
          <w:rPr>
            <w:rStyle w:val="Hyperlink"/>
            <w:rFonts w:eastAsia="Calibri" w:cstheme="minorHAnsi"/>
          </w:rPr>
          <w:t>https://doi.org/10.1111/apa.15827</w:t>
        </w:r>
      </w:hyperlink>
    </w:p>
    <w:p w14:paraId="1D94EB42" w14:textId="77777777" w:rsidR="006C798A" w:rsidRDefault="35D53547" w:rsidP="00865B75">
      <w:pPr>
        <w:tabs>
          <w:tab w:val="left" w:pos="180"/>
        </w:tabs>
        <w:spacing w:line="240" w:lineRule="auto"/>
        <w:ind w:hanging="450"/>
        <w:rPr>
          <w:rFonts w:cstheme="minorHAnsi"/>
        </w:rPr>
      </w:pPr>
      <w:r w:rsidRPr="006C798A">
        <w:rPr>
          <w:rFonts w:cstheme="minorHAnsi"/>
        </w:rPr>
        <w:t xml:space="preserve">Vorona, S., Sabatini, U., Al-Maqbali, S., Bertoni, M., Dres, M., Bissett, B., Van Haren, F., Martin, A. D., Urrea, C., Brace, D., Parotto, M., Herridge, M. S., Adhikari, N. K. J., Fan, E., Melo, L. T., Reid, W. D., Brochard, L. J., Ferguson, N. D., &amp; Goligher, E. C. (2018). Inspiratory Muscle Rehabilitation in Critically Ill Adults. A Systematic Review and Meta-Analysis. Annals of the American Thoracic Society, 15(6), 735–744. </w:t>
      </w:r>
      <w:hyperlink r:id="rId378">
        <w:r w:rsidRPr="006C798A">
          <w:rPr>
            <w:rStyle w:val="Hyperlink"/>
            <w:rFonts w:eastAsia="Calibri" w:cstheme="minorHAnsi"/>
          </w:rPr>
          <w:t>https://doi.org/10.1513/AnnalsATS.201712-961OC</w:t>
        </w:r>
      </w:hyperlink>
    </w:p>
    <w:p w14:paraId="4E5C23F9" w14:textId="77777777" w:rsidR="006C798A" w:rsidRDefault="35D53547" w:rsidP="00865B75">
      <w:pPr>
        <w:tabs>
          <w:tab w:val="left" w:pos="180"/>
        </w:tabs>
        <w:spacing w:line="240" w:lineRule="auto"/>
        <w:ind w:hanging="450"/>
        <w:rPr>
          <w:rFonts w:cstheme="minorHAnsi"/>
        </w:rPr>
      </w:pPr>
      <w:r w:rsidRPr="006C798A">
        <w:rPr>
          <w:rFonts w:cstheme="minorHAnsi"/>
        </w:rPr>
        <w:t xml:space="preserve">Wade, D., Als, N., Bell, V., Brewin, C., D’Antoni, D., Harrison, D. A., Harvey, M., Harvey, S., Howell, D., Mouncey, P. R., Mythen, M., Richards-Belle, A., Smyth, D., Weinman, J., Welch, J., Whitman, C., Rowan, K. M., &amp; POPPI investigators. (2018). Providing psychological support to people in intensive care: development and feasibility study of a nurse-led intervention to prevent acute stress and long-term morbidity. BMJ Open, 8(7), e021083. </w:t>
      </w:r>
      <w:hyperlink r:id="rId379">
        <w:r w:rsidRPr="006C798A">
          <w:rPr>
            <w:rStyle w:val="Hyperlink"/>
            <w:rFonts w:eastAsia="Calibri" w:cstheme="minorHAnsi"/>
          </w:rPr>
          <w:t>https://doi.org/10.1136/bmjopen-2017-021083</w:t>
        </w:r>
      </w:hyperlink>
    </w:p>
    <w:p w14:paraId="1A96116F"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Wainwright, M. S., Grimason, M., Goldstein, J., Smith, C. M., Amlie-Lefond, C., Revivo, G., Noah, Z. L., Harris, Z. L., &amp; Epstein, L. G. (2014). Building a Pediatric Neurocritical Care Program: A Multidisciplinary Approach to Clinical Practice and Education from the Intensive Care Unit to the Outpatient Clinic. Seminars in Pediatric Neurology, 21(4), 248–254. </w:t>
      </w:r>
      <w:hyperlink r:id="rId380">
        <w:r w:rsidRPr="006C798A">
          <w:rPr>
            <w:rStyle w:val="Hyperlink"/>
            <w:rFonts w:eastAsia="Calibri" w:cstheme="minorHAnsi"/>
          </w:rPr>
          <w:t>https://doi.org/10.1016/j.spen.2014.10.006</w:t>
        </w:r>
      </w:hyperlink>
    </w:p>
    <w:p w14:paraId="2CDC9597" w14:textId="77777777" w:rsidR="006C798A" w:rsidRDefault="35D53547" w:rsidP="00865B75">
      <w:pPr>
        <w:tabs>
          <w:tab w:val="left" w:pos="180"/>
        </w:tabs>
        <w:spacing w:line="240" w:lineRule="auto"/>
        <w:ind w:hanging="450"/>
        <w:rPr>
          <w:rFonts w:cstheme="minorHAnsi"/>
        </w:rPr>
      </w:pPr>
      <w:r w:rsidRPr="006C798A">
        <w:rPr>
          <w:rFonts w:cstheme="minorHAnsi"/>
        </w:rPr>
        <w:t xml:space="preserve">Waite, T. C., Hamilton, L., &amp; O’Brien, W. (2018). A meta-analysis of Animal Assisted Interventions targeting pain, anxiety and distress in medical settings. Complementary Therapies in Clinical Practice, 33, 49–55. </w:t>
      </w:r>
      <w:hyperlink r:id="rId381">
        <w:r w:rsidRPr="006C798A">
          <w:rPr>
            <w:rStyle w:val="Hyperlink"/>
            <w:rFonts w:eastAsia="Calibri" w:cstheme="minorHAnsi"/>
          </w:rPr>
          <w:t>https://doi.org/10.1016/j.ctcp.2018.07.006</w:t>
        </w:r>
      </w:hyperlink>
    </w:p>
    <w:p w14:paraId="756ABA99" w14:textId="77777777" w:rsidR="006C798A" w:rsidRDefault="35D53547" w:rsidP="00865B75">
      <w:pPr>
        <w:tabs>
          <w:tab w:val="left" w:pos="180"/>
        </w:tabs>
        <w:spacing w:line="240" w:lineRule="auto"/>
        <w:ind w:hanging="450"/>
        <w:rPr>
          <w:rFonts w:cstheme="minorHAnsi"/>
        </w:rPr>
      </w:pPr>
      <w:r w:rsidRPr="006C798A">
        <w:rPr>
          <w:rFonts w:cstheme="minorHAnsi"/>
        </w:rPr>
        <w:t xml:space="preserve">Waldauf, P., Gojda, J., Urban, T., Hrušková, N., Blahutová, B., Hejnová, M., Jiroutková, K., Fric, M., Jánský, P., Kukulová, J., Stephens, F., Řasová, K., &amp; Duška, F. (2019). Functional electrical stimulation-assisted cycle ergometry in the critically ill: protocol for a randomized controlled trial. Trials, 20(1), 724. </w:t>
      </w:r>
      <w:hyperlink r:id="rId382">
        <w:r w:rsidRPr="006C798A">
          <w:rPr>
            <w:rStyle w:val="Hyperlink"/>
            <w:rFonts w:eastAsia="Calibri" w:cstheme="minorHAnsi"/>
          </w:rPr>
          <w:t>https://doi.org/10.1186/s13063-019-3745-1</w:t>
        </w:r>
      </w:hyperlink>
    </w:p>
    <w:p w14:paraId="0C22AF30" w14:textId="77777777" w:rsidR="006C798A" w:rsidRDefault="35D53547" w:rsidP="00865B75">
      <w:pPr>
        <w:tabs>
          <w:tab w:val="left" w:pos="180"/>
        </w:tabs>
        <w:spacing w:line="240" w:lineRule="auto"/>
        <w:ind w:hanging="450"/>
        <w:rPr>
          <w:rFonts w:cstheme="minorHAnsi"/>
        </w:rPr>
      </w:pPr>
      <w:r w:rsidRPr="006C798A">
        <w:rPr>
          <w:rFonts w:cstheme="minorHAnsi"/>
        </w:rPr>
        <w:t xml:space="preserve">Waldauf, P., Hrušková, N., Blahutova, B., Gojda, J., Urban, T., Krajčová, A., Fric, M., Jiroutková, K., Řasová, K., &amp; Duška, F. (2021). Functional electrical stimulation‐assisted cycle ergometry-based progressive mobility programme for mechanically ventilated patients: randomised controlled trial with 6 months follow-up. Thorax, 76(7), 664–671. </w:t>
      </w:r>
      <w:hyperlink r:id="rId383">
        <w:r w:rsidRPr="006C798A">
          <w:rPr>
            <w:rStyle w:val="Hyperlink"/>
            <w:rFonts w:eastAsia="Calibri" w:cstheme="minorHAnsi"/>
          </w:rPr>
          <w:t>https://doi.org/10.1136/thoraxjnl-2020-215755</w:t>
        </w:r>
      </w:hyperlink>
    </w:p>
    <w:p w14:paraId="185CC16F" w14:textId="77777777" w:rsidR="006C798A" w:rsidRDefault="35D53547" w:rsidP="00865B75">
      <w:pPr>
        <w:tabs>
          <w:tab w:val="left" w:pos="180"/>
        </w:tabs>
        <w:spacing w:line="240" w:lineRule="auto"/>
        <w:ind w:hanging="450"/>
        <w:rPr>
          <w:rFonts w:cstheme="minorHAnsi"/>
        </w:rPr>
      </w:pPr>
      <w:r w:rsidRPr="006C798A">
        <w:rPr>
          <w:rFonts w:cstheme="minorHAnsi"/>
        </w:rPr>
        <w:t xml:space="preserve">Walker, R. (2015). Long-term cognitive impairment and delirium in intensive care (LOGIC): A prospective cohort study. Queensland Nurse, The, 34(6), 27. </w:t>
      </w:r>
      <w:hyperlink r:id="rId384">
        <w:r w:rsidRPr="006C798A">
          <w:rPr>
            <w:rStyle w:val="Hyperlink"/>
            <w:rFonts w:eastAsia="Calibri" w:cstheme="minorHAnsi"/>
          </w:rPr>
          <w:t>https://search.informit.org/doi/abs/10.3316/INFORMIT.698908249339555</w:t>
        </w:r>
      </w:hyperlink>
    </w:p>
    <w:p w14:paraId="6A5A4D4A" w14:textId="77777777" w:rsidR="006C798A" w:rsidRDefault="35D53547" w:rsidP="00865B75">
      <w:pPr>
        <w:tabs>
          <w:tab w:val="left" w:pos="180"/>
        </w:tabs>
        <w:spacing w:line="240" w:lineRule="auto"/>
        <w:ind w:hanging="450"/>
        <w:rPr>
          <w:rFonts w:cstheme="minorHAnsi"/>
        </w:rPr>
      </w:pPr>
      <w:r w:rsidRPr="006C798A">
        <w:rPr>
          <w:rFonts w:cstheme="minorHAnsi"/>
        </w:rPr>
        <w:t xml:space="preserve">Wassenaar, A., Rood, P., Boelen, D., Schoonhoven, L., Pickkers, P., &amp; van den Boogaard, M. (2018). Feasibility of Cognitive Training in Critically Ill Patients: A Pilot Study. American Journal of Critical Care: An Official Publication, American Association of Critical-Care Nurses, 27(2), 124–135. </w:t>
      </w:r>
      <w:hyperlink r:id="rId385">
        <w:r w:rsidRPr="006C798A">
          <w:rPr>
            <w:rStyle w:val="Hyperlink"/>
            <w:rFonts w:eastAsia="Calibri" w:cstheme="minorHAnsi"/>
          </w:rPr>
          <w:t>https://doi.org/10.4037/ajcc2018467</w:t>
        </w:r>
      </w:hyperlink>
    </w:p>
    <w:p w14:paraId="20EC3C5A" w14:textId="77777777" w:rsidR="006C798A" w:rsidRDefault="35D53547" w:rsidP="00865B75">
      <w:pPr>
        <w:tabs>
          <w:tab w:val="left" w:pos="180"/>
        </w:tabs>
        <w:spacing w:line="240" w:lineRule="auto"/>
        <w:ind w:hanging="450"/>
        <w:rPr>
          <w:rFonts w:cstheme="minorHAnsi"/>
        </w:rPr>
      </w:pPr>
      <w:r w:rsidRPr="006C798A">
        <w:rPr>
          <w:rFonts w:cstheme="minorHAnsi"/>
        </w:rPr>
        <w:t xml:space="preserve">Wassenaar, A., Rood, P., Schoonhoven, L., Teerenstra, S., Zegers, M., Pickkers, P., &amp; van den Boogaard, M. (2017). The impact of nUrsiNg DEliRium Preventive INnterventions in the Intensive Care Unit (UNDERPIN-ICU): A study protocol for a multi-centre, stepped wedge randomized controlled trial. International Journal of Nursing Studies, 68, 1–8. </w:t>
      </w:r>
      <w:hyperlink r:id="rId386">
        <w:r w:rsidRPr="006C798A">
          <w:rPr>
            <w:rStyle w:val="Hyperlink"/>
            <w:rFonts w:eastAsia="Calibri" w:cstheme="minorHAnsi"/>
          </w:rPr>
          <w:t>https://doi.org/10.1016/j.ijnurstu.2016.11.018</w:t>
        </w:r>
      </w:hyperlink>
    </w:p>
    <w:p w14:paraId="60E7A2D4" w14:textId="77777777" w:rsidR="006C798A" w:rsidRDefault="35D53547" w:rsidP="00865B75">
      <w:pPr>
        <w:tabs>
          <w:tab w:val="left" w:pos="180"/>
        </w:tabs>
        <w:spacing w:line="240" w:lineRule="auto"/>
        <w:ind w:hanging="450"/>
        <w:rPr>
          <w:rFonts w:cstheme="minorHAnsi"/>
        </w:rPr>
      </w:pPr>
      <w:r w:rsidRPr="006C798A">
        <w:rPr>
          <w:rFonts w:cstheme="minorHAnsi"/>
        </w:rPr>
        <w:t xml:space="preserve">Weinreich, M., Herman, J., Dickason, S., &amp; Mayo, H. (2017). Occupational Therapy in the Intensive Care Unit: A Systematic Review. Occupational Therapy in Health Care, 31(3), 205–213. </w:t>
      </w:r>
      <w:hyperlink r:id="rId387">
        <w:r w:rsidRPr="006C798A">
          <w:rPr>
            <w:rStyle w:val="Hyperlink"/>
            <w:rFonts w:eastAsia="Calibri" w:cstheme="minorHAnsi"/>
          </w:rPr>
          <w:t>https://doi.org/10.1080/07380577.2017.1340690</w:t>
        </w:r>
      </w:hyperlink>
    </w:p>
    <w:p w14:paraId="14BEA826" w14:textId="77777777" w:rsidR="006C798A" w:rsidRDefault="35D53547" w:rsidP="00865B75">
      <w:pPr>
        <w:tabs>
          <w:tab w:val="left" w:pos="180"/>
        </w:tabs>
        <w:spacing w:line="240" w:lineRule="auto"/>
        <w:ind w:hanging="450"/>
        <w:rPr>
          <w:rFonts w:cstheme="minorHAnsi"/>
        </w:rPr>
      </w:pPr>
      <w:r w:rsidRPr="006C798A">
        <w:rPr>
          <w:rFonts w:cstheme="minorHAnsi"/>
        </w:rPr>
        <w:t xml:space="preserve">Wells, C. L., Forrester, J., Vogel, J., Rector, R., Tabatabai, A., &amp; Herr, D. (2018). Safety and feasibility of early physical therapy for patients on extracorporeal membrane oxygenator: University of Maryland Medical Center experience. Critical Care Medicine, 46(1), 53–59. </w:t>
      </w:r>
      <w:hyperlink r:id="rId388">
        <w:r w:rsidRPr="006C798A">
          <w:rPr>
            <w:rStyle w:val="Hyperlink"/>
            <w:rFonts w:eastAsia="Calibri" w:cstheme="minorHAnsi"/>
          </w:rPr>
          <w:t>https://journals.lww.com/ccmjournal/fulltext/2018/01000/Safety_and_Feasibility_of_Early_Physical_Therapy.7.aspx?casa_token=y8OZEKK0aIUAAAAA:U3kDTfowo32ZKugygEI4LdZVdhTYFhW73sp9_3s-wMs1-gwSOzBC7iUJZJ442Lp8XUQf8euvlgQwhqNml_JvvRJHvw</w:t>
        </w:r>
      </w:hyperlink>
    </w:p>
    <w:p w14:paraId="12B16FF9" w14:textId="77777777" w:rsidR="006C798A" w:rsidRDefault="35D53547" w:rsidP="00865B75">
      <w:pPr>
        <w:tabs>
          <w:tab w:val="left" w:pos="180"/>
        </w:tabs>
        <w:spacing w:line="240" w:lineRule="auto"/>
        <w:ind w:hanging="450"/>
        <w:rPr>
          <w:rFonts w:cstheme="minorHAnsi"/>
        </w:rPr>
      </w:pPr>
      <w:r w:rsidRPr="006C798A">
        <w:rPr>
          <w:rFonts w:cstheme="minorHAnsi"/>
        </w:rPr>
        <w:t xml:space="preserve">Wendlandt, B., Chen, Y. T., Lin, F.-C., Toles, M., Gaynes, B., Hanson, L., &amp; Carson, S. (2021). Posttraumatic Stress Disorder Symptom Trajectories in ICU Family Caregivers. Critical Care Explorations, 3(4), e0409. </w:t>
      </w:r>
      <w:hyperlink r:id="rId389">
        <w:r w:rsidRPr="006C798A">
          <w:rPr>
            <w:rStyle w:val="Hyperlink"/>
            <w:rFonts w:eastAsia="Calibri" w:cstheme="minorHAnsi"/>
          </w:rPr>
          <w:t>https://doi.org/10.1097/CCE.0000000000000409</w:t>
        </w:r>
      </w:hyperlink>
    </w:p>
    <w:p w14:paraId="6838C7AA" w14:textId="77777777" w:rsidR="006C798A" w:rsidRDefault="35D53547" w:rsidP="00865B75">
      <w:pPr>
        <w:tabs>
          <w:tab w:val="left" w:pos="180"/>
        </w:tabs>
        <w:spacing w:line="240" w:lineRule="auto"/>
        <w:ind w:hanging="450"/>
        <w:rPr>
          <w:rFonts w:cstheme="minorHAnsi"/>
        </w:rPr>
      </w:pPr>
      <w:r w:rsidRPr="006C798A">
        <w:rPr>
          <w:rFonts w:cstheme="minorHAnsi"/>
        </w:rPr>
        <w:t xml:space="preserve">Whitmore, K. A., Townsend, S. C., &amp; Laupland, K. B. (2020). Management of tracheostomies in the intensive care unit: a scoping review. BMJ Open Respiratory Research, 7(1). </w:t>
      </w:r>
      <w:hyperlink r:id="rId390">
        <w:r w:rsidRPr="006C798A">
          <w:rPr>
            <w:rStyle w:val="Hyperlink"/>
            <w:rFonts w:eastAsia="Calibri" w:cstheme="minorHAnsi"/>
          </w:rPr>
          <w:t>https://doi.org/10.1136/bmjresp-2020-000651</w:t>
        </w:r>
      </w:hyperlink>
    </w:p>
    <w:p w14:paraId="62F7CD33"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Whitworth, H., Sartain, S. E., Kumar, R., Armstrong, K., Ballester, L., Betensky, M., Cohen, C. T., Diaz, R., Diorio, C., Goldenberg, N. A., Jaffray, J., Keegan, J., Malone, K., Randolph, A. G., Rifkin-Zenenberg, S., Leung, W. S., Sochet, A., Srivaths, L., Zia, A., &amp; Raffini, L. (2021). Rate of thrombosis in children and adolescents hospitalized with COVID-19 or MIS-C. Blood, 138(2), 190–198. </w:t>
      </w:r>
      <w:hyperlink r:id="rId391">
        <w:r w:rsidRPr="006C798A">
          <w:rPr>
            <w:rStyle w:val="Hyperlink"/>
            <w:rFonts w:eastAsia="Calibri" w:cstheme="minorHAnsi"/>
          </w:rPr>
          <w:t>https://doi.org/10.1182/blood.2020010218</w:t>
        </w:r>
      </w:hyperlink>
    </w:p>
    <w:p w14:paraId="1635224E" w14:textId="77777777" w:rsidR="006C798A" w:rsidRDefault="35D53547" w:rsidP="00865B75">
      <w:pPr>
        <w:tabs>
          <w:tab w:val="left" w:pos="180"/>
        </w:tabs>
        <w:spacing w:line="240" w:lineRule="auto"/>
        <w:ind w:hanging="450"/>
        <w:rPr>
          <w:rFonts w:cstheme="minorHAnsi"/>
        </w:rPr>
      </w:pPr>
      <w:r w:rsidRPr="006C798A">
        <w:rPr>
          <w:rFonts w:cstheme="minorHAnsi"/>
        </w:rPr>
        <w:t xml:space="preserve">WHO Immediate KMC Study Group, Arya, S., Naburi, H., Kawaza, K., Newton, S., Anyabolu, C. H., Bergman, N., Rao, S. P. N., Mittal, P., Assenga, E., Gadama, L., Larsen-Reindorf, R., Kuti, O., Linnér, A., Yoshida, S., Chopra, N., Ngarina, M., Msusa, A. T., Boakye-Yiadom, A., … Massawe, A. (2021). Immediate “Kangaroo Mother Care” and Survival of Infants with Low Birth Weight. The New England Journal of Medicine, 384(21), 2028–2038. </w:t>
      </w:r>
      <w:hyperlink r:id="rId392">
        <w:r w:rsidRPr="006C798A">
          <w:rPr>
            <w:rStyle w:val="Hyperlink"/>
            <w:rFonts w:eastAsia="Calibri" w:cstheme="minorHAnsi"/>
          </w:rPr>
          <w:t>https://doi.org/10.1056/NEJMoa2026486</w:t>
        </w:r>
      </w:hyperlink>
    </w:p>
    <w:p w14:paraId="1CC1C140" w14:textId="77777777" w:rsidR="006C798A" w:rsidRDefault="35D53547" w:rsidP="00865B75">
      <w:pPr>
        <w:tabs>
          <w:tab w:val="left" w:pos="180"/>
        </w:tabs>
        <w:spacing w:line="240" w:lineRule="auto"/>
        <w:ind w:hanging="450"/>
        <w:rPr>
          <w:rFonts w:cstheme="minorHAnsi"/>
        </w:rPr>
      </w:pPr>
      <w:r w:rsidRPr="006C798A">
        <w:rPr>
          <w:rFonts w:cstheme="minorHAnsi"/>
        </w:rPr>
        <w:t xml:space="preserve">Wieczorek, B., Ascenzi, J., Kim, Y., Lenker, H., Potter, C., Shata, N. J., Mitchell, L., Haut, C., Berkowitz, I., Pidcock, F., Hoch, J., Malamed, C., Kravitz, T., &amp; Kudchadkar, S. R. (2016). PICU </w:t>
      </w:r>
      <w:proofErr w:type="gramStart"/>
      <w:r w:rsidRPr="006C798A">
        <w:rPr>
          <w:rFonts w:cstheme="minorHAnsi"/>
        </w:rPr>
        <w:t>Up!:</w:t>
      </w:r>
      <w:proofErr w:type="gramEnd"/>
      <w:r w:rsidRPr="006C798A">
        <w:rPr>
          <w:rFonts w:cstheme="minorHAnsi"/>
        </w:rPr>
        <w:t xml:space="preserve"> Impact of a Quality Improvement Intervention to Promote Early Mobilization in Critically Ill Children. Pediatric Critical Care Medicine: A Journal of the Society of Critical Care Medicine and the World Federation of Pediatric Intensive and Critical Care Societies, 17(12), e559–e566. </w:t>
      </w:r>
      <w:hyperlink r:id="rId393">
        <w:r w:rsidRPr="006C798A">
          <w:rPr>
            <w:rStyle w:val="Hyperlink"/>
            <w:rFonts w:eastAsia="Calibri" w:cstheme="minorHAnsi"/>
          </w:rPr>
          <w:t>https://doi.org/10.1097/PCC.0000000000000983</w:t>
        </w:r>
      </w:hyperlink>
    </w:p>
    <w:p w14:paraId="61620AA7" w14:textId="77777777" w:rsidR="006C798A" w:rsidRDefault="35D53547" w:rsidP="00865B75">
      <w:pPr>
        <w:tabs>
          <w:tab w:val="left" w:pos="180"/>
        </w:tabs>
        <w:spacing w:line="240" w:lineRule="auto"/>
        <w:ind w:hanging="450"/>
        <w:rPr>
          <w:rFonts w:cstheme="minorHAnsi"/>
        </w:rPr>
      </w:pPr>
      <w:r w:rsidRPr="006C798A">
        <w:rPr>
          <w:rFonts w:cstheme="minorHAnsi"/>
        </w:rPr>
        <w:t>Wilcox, J., Thompson, C., Mannion, N., &amp; Margetis, J. L. (2021). Functional impairments in COVID-19: A guide for occupational therapy practitioners. OT Practice, 26, 16–20.</w:t>
      </w:r>
    </w:p>
    <w:p w14:paraId="66AC2DCF" w14:textId="77777777" w:rsidR="006C798A" w:rsidRDefault="35D53547" w:rsidP="00865B75">
      <w:pPr>
        <w:tabs>
          <w:tab w:val="left" w:pos="180"/>
        </w:tabs>
        <w:spacing w:line="240" w:lineRule="auto"/>
        <w:ind w:hanging="450"/>
        <w:rPr>
          <w:rFonts w:cstheme="minorHAnsi"/>
        </w:rPr>
      </w:pPr>
      <w:r w:rsidRPr="006C798A">
        <w:rPr>
          <w:rFonts w:cstheme="minorHAnsi"/>
        </w:rPr>
        <w:t xml:space="preserve">Williams, S., Horrocks, I. A., Ouvrier, R. A., Gillis, J., &amp; Ryan, M. M. (2007). Critical illness polyneuropathy and myopathy in pediatric intensive care: A review. Pediatric Critical Care Medicine: A Journal of the Society of Critical Care Medicine and the World Federation of Pediatric Intensive and Critical Care Societies, 8(1), 18–22. </w:t>
      </w:r>
      <w:hyperlink r:id="rId394">
        <w:r w:rsidRPr="006C798A">
          <w:rPr>
            <w:rStyle w:val="Hyperlink"/>
            <w:rFonts w:eastAsia="Calibri" w:cstheme="minorHAnsi"/>
          </w:rPr>
          <w:t>https://doi.org/10.1097/01.pcc.0000256623.01254.40</w:t>
        </w:r>
      </w:hyperlink>
    </w:p>
    <w:p w14:paraId="4B5B1F7A" w14:textId="77777777" w:rsidR="006C798A" w:rsidRDefault="35D53547" w:rsidP="00865B75">
      <w:pPr>
        <w:tabs>
          <w:tab w:val="left" w:pos="180"/>
        </w:tabs>
        <w:spacing w:line="240" w:lineRule="auto"/>
        <w:ind w:hanging="450"/>
        <w:rPr>
          <w:rFonts w:cstheme="minorHAnsi"/>
        </w:rPr>
      </w:pPr>
      <w:r w:rsidRPr="006C798A">
        <w:rPr>
          <w:rFonts w:cstheme="minorHAnsi"/>
        </w:rPr>
        <w:t xml:space="preserve">Wilson, J. E., Collar, E. M., Kiehl, A. L., Lee, H., Merzenich, M., Ely, E. W., &amp; Jackson, J. (2018). Computerized cognitive rehabilitation in intensive care unit survivors: Returning to everyday tasks using rehabilitation networks–computerized cognitive rehabilitation pilot investigation. Annals of the American Thoracic Society, 15(7), 887–891. </w:t>
      </w:r>
      <w:hyperlink r:id="rId395">
        <w:r w:rsidRPr="006C798A">
          <w:rPr>
            <w:rStyle w:val="Hyperlink"/>
            <w:rFonts w:eastAsia="Calibri" w:cstheme="minorHAnsi"/>
          </w:rPr>
          <w:t>https://doi.org/10.1513/annalsats.201709-744rl</w:t>
        </w:r>
      </w:hyperlink>
    </w:p>
    <w:p w14:paraId="24DFB2F3" w14:textId="77777777" w:rsidR="006C798A" w:rsidRDefault="35D53547" w:rsidP="00865B75">
      <w:pPr>
        <w:tabs>
          <w:tab w:val="left" w:pos="180"/>
        </w:tabs>
        <w:spacing w:line="240" w:lineRule="auto"/>
        <w:ind w:hanging="450"/>
        <w:rPr>
          <w:rFonts w:cstheme="minorHAnsi"/>
        </w:rPr>
      </w:pPr>
      <w:r w:rsidRPr="006C798A">
        <w:rPr>
          <w:rFonts w:cstheme="minorHAnsi"/>
        </w:rPr>
        <w:t xml:space="preserve">Witteveen, E., Wieske, L., Verhamme, C., Schultz, M. J., van Schaik, I. N., &amp; Horn, J. (2014). Muscle and nerve inflammation in intensive care unit-acquired weakness: a systematic translational review. Journal of the Neurological Sciences, 345(1-2), 15–25. </w:t>
      </w:r>
      <w:hyperlink r:id="rId396">
        <w:r w:rsidRPr="006C798A">
          <w:rPr>
            <w:rStyle w:val="Hyperlink"/>
            <w:rFonts w:eastAsia="Calibri" w:cstheme="minorHAnsi"/>
          </w:rPr>
          <w:t>https://doi.org/10.1016/j.jns.2014.07.014</w:t>
        </w:r>
      </w:hyperlink>
    </w:p>
    <w:p w14:paraId="30E5C290" w14:textId="77777777" w:rsidR="006C798A" w:rsidRDefault="35D53547" w:rsidP="00865B75">
      <w:pPr>
        <w:tabs>
          <w:tab w:val="left" w:pos="180"/>
        </w:tabs>
        <w:spacing w:line="240" w:lineRule="auto"/>
        <w:ind w:hanging="450"/>
        <w:rPr>
          <w:rFonts w:cstheme="minorHAnsi"/>
        </w:rPr>
      </w:pPr>
      <w:r w:rsidRPr="006C798A">
        <w:rPr>
          <w:rFonts w:cstheme="minorHAnsi"/>
        </w:rPr>
        <w:t xml:space="preserve">Woodruff, A. G., &amp; Choong, K. (2021). Long-Term Outcomes and the Post-Intensive Care Syndrome in Critically Ill Children: A North American Perspective. Children, 8(4). </w:t>
      </w:r>
      <w:hyperlink r:id="rId397">
        <w:r w:rsidRPr="006C798A">
          <w:rPr>
            <w:rStyle w:val="Hyperlink"/>
            <w:rFonts w:eastAsia="Calibri" w:cstheme="minorHAnsi"/>
          </w:rPr>
          <w:t>https://doi.org/10.3390/children8040254</w:t>
        </w:r>
      </w:hyperlink>
    </w:p>
    <w:p w14:paraId="5282B4A1" w14:textId="77777777" w:rsidR="006C798A" w:rsidRDefault="35D53547" w:rsidP="00865B75">
      <w:pPr>
        <w:tabs>
          <w:tab w:val="left" w:pos="180"/>
        </w:tabs>
        <w:spacing w:line="240" w:lineRule="auto"/>
        <w:ind w:hanging="450"/>
        <w:rPr>
          <w:rFonts w:cstheme="minorHAnsi"/>
        </w:rPr>
      </w:pPr>
      <w:r w:rsidRPr="006C798A">
        <w:rPr>
          <w:rFonts w:cstheme="minorHAnsi"/>
        </w:rPr>
        <w:t xml:space="preserve">World Federation of Occupational Therapists. (2020, March 17). Occupational Therapy Response to the COVID-19 Pandemic. </w:t>
      </w:r>
      <w:hyperlink r:id="rId398">
        <w:r w:rsidRPr="006C798A">
          <w:rPr>
            <w:rStyle w:val="Hyperlink"/>
            <w:rFonts w:eastAsia="Calibri" w:cstheme="minorHAnsi"/>
          </w:rPr>
          <w:t>Https://wfot.org</w:t>
        </w:r>
      </w:hyperlink>
      <w:r w:rsidRPr="006C798A">
        <w:rPr>
          <w:rFonts w:cstheme="minorHAnsi"/>
        </w:rPr>
        <w:t xml:space="preserve">. </w:t>
      </w:r>
      <w:hyperlink r:id="rId399">
        <w:r w:rsidRPr="006C798A">
          <w:rPr>
            <w:rStyle w:val="Hyperlink"/>
            <w:rFonts w:eastAsia="Calibri" w:cstheme="minorHAnsi"/>
          </w:rPr>
          <w:t>https://wfot.org/resources/occupational-therapy-response-to-the-covid-19-pandemic</w:t>
        </w:r>
      </w:hyperlink>
    </w:p>
    <w:p w14:paraId="0780D5B1" w14:textId="77777777" w:rsidR="006C798A" w:rsidRDefault="35D53547" w:rsidP="00865B75">
      <w:pPr>
        <w:tabs>
          <w:tab w:val="left" w:pos="180"/>
        </w:tabs>
        <w:spacing w:line="240" w:lineRule="auto"/>
        <w:ind w:hanging="450"/>
        <w:rPr>
          <w:rFonts w:cstheme="minorHAnsi"/>
        </w:rPr>
      </w:pPr>
      <w:r w:rsidRPr="006C798A">
        <w:rPr>
          <w:rFonts w:cstheme="minorHAnsi"/>
        </w:rPr>
        <w:t xml:space="preserve">Wyatt, S., Meacci, K., &amp; Arnold, M. (2020). Integrating Safe Patient Handling and Early Mobility: Combining Quality Initiatives. Journal of Nursing Care Quality, 35(2), 130–134. </w:t>
      </w:r>
      <w:hyperlink r:id="rId400">
        <w:r w:rsidRPr="006C798A">
          <w:rPr>
            <w:rStyle w:val="Hyperlink"/>
            <w:rFonts w:eastAsia="Calibri" w:cstheme="minorHAnsi"/>
          </w:rPr>
          <w:t>https://doi.org/10.1097/NCQ.0000000000000425</w:t>
        </w:r>
      </w:hyperlink>
    </w:p>
    <w:p w14:paraId="388A877B" w14:textId="77777777" w:rsidR="006C798A" w:rsidRDefault="35D53547" w:rsidP="00865B75">
      <w:pPr>
        <w:tabs>
          <w:tab w:val="left" w:pos="180"/>
        </w:tabs>
        <w:spacing w:line="240" w:lineRule="auto"/>
        <w:ind w:hanging="450"/>
        <w:rPr>
          <w:rFonts w:cstheme="minorHAnsi"/>
        </w:rPr>
      </w:pPr>
      <w:r w:rsidRPr="006C798A">
        <w:rPr>
          <w:rFonts w:cstheme="minorHAnsi"/>
        </w:rPr>
        <w:t xml:space="preserve">Wyble, E. (2018). What Is the Meaning of Occupational Therapy for Patients </w:t>
      </w:r>
      <w:proofErr w:type="gramStart"/>
      <w:r w:rsidRPr="006C798A">
        <w:rPr>
          <w:rFonts w:cstheme="minorHAnsi"/>
        </w:rPr>
        <w:t>With</w:t>
      </w:r>
      <w:proofErr w:type="gramEnd"/>
      <w:r w:rsidRPr="006C798A">
        <w:rPr>
          <w:rFonts w:cstheme="minorHAnsi"/>
        </w:rPr>
        <w:t xml:space="preserve"> Left Ventricular Assist Devices in Acute Care? The American Journal of Occupational Therapy: Official Publication of the American Occupational Therapy Association, 72(4_Supplement_1), 7211520303p1–p7211520303p1. </w:t>
      </w:r>
      <w:hyperlink r:id="rId401">
        <w:r w:rsidRPr="006C798A">
          <w:rPr>
            <w:rStyle w:val="Hyperlink"/>
            <w:rFonts w:eastAsia="Calibri" w:cstheme="minorHAnsi"/>
          </w:rPr>
          <w:t>https://doi.org/10.5014/ajot.2018.72S1-PO3026</w:t>
        </w:r>
      </w:hyperlink>
    </w:p>
    <w:p w14:paraId="7D638FEF" w14:textId="77777777" w:rsidR="006C798A" w:rsidRDefault="35D53547" w:rsidP="00865B75">
      <w:pPr>
        <w:tabs>
          <w:tab w:val="left" w:pos="180"/>
        </w:tabs>
        <w:spacing w:line="240" w:lineRule="auto"/>
        <w:ind w:hanging="450"/>
        <w:rPr>
          <w:rFonts w:cstheme="minorHAnsi"/>
        </w:rPr>
      </w:pPr>
      <w:r w:rsidRPr="006C798A">
        <w:rPr>
          <w:rFonts w:cstheme="minorHAnsi"/>
        </w:rPr>
        <w:lastRenderedPageBreak/>
        <w:t xml:space="preserve">Yagi, M., Yasunaga, H., Matsui, H., Morita, K., Fushimi, K., Fujimoto, M., Koyama, T., &amp; Fujitani, J. (2017). Impact of Rehabilitation on Outcomes in Patients </w:t>
      </w:r>
      <w:proofErr w:type="gramStart"/>
      <w:r w:rsidRPr="006C798A">
        <w:rPr>
          <w:rFonts w:cstheme="minorHAnsi"/>
        </w:rPr>
        <w:t>With</w:t>
      </w:r>
      <w:proofErr w:type="gramEnd"/>
      <w:r w:rsidRPr="006C798A">
        <w:rPr>
          <w:rFonts w:cstheme="minorHAnsi"/>
        </w:rPr>
        <w:t xml:space="preserve"> Ischemic Stroke: A Nationwide Retrospective Cohort Study in Japan. Stroke; a Journal of Cerebral Circulation, 48(3), 740–746. </w:t>
      </w:r>
      <w:hyperlink r:id="rId402">
        <w:r w:rsidRPr="006C798A">
          <w:rPr>
            <w:rStyle w:val="Hyperlink"/>
            <w:rFonts w:eastAsia="Calibri" w:cstheme="minorHAnsi"/>
          </w:rPr>
          <w:t>https://doi.org/10.1161/STROKEAHA.116.015147</w:t>
        </w:r>
      </w:hyperlink>
    </w:p>
    <w:p w14:paraId="6057493C" w14:textId="77777777" w:rsidR="006C798A" w:rsidRDefault="35D53547" w:rsidP="00865B75">
      <w:pPr>
        <w:tabs>
          <w:tab w:val="left" w:pos="180"/>
        </w:tabs>
        <w:spacing w:line="240" w:lineRule="auto"/>
        <w:ind w:hanging="450"/>
        <w:rPr>
          <w:rFonts w:cstheme="minorHAnsi"/>
        </w:rPr>
      </w:pPr>
      <w:r w:rsidRPr="006C798A">
        <w:rPr>
          <w:rFonts w:cstheme="minorHAnsi"/>
        </w:rPr>
        <w:t xml:space="preserve">Yang, C.-F., Xue, Y., Feng, J.-Y., Jia, F.-Y., Zhang, Y., &amp; Li, Y.-M. (2019). Gross motor developmental dysfunctional outcomes in infantile and toddler pediatric intensive care unit survivors. BMC Pediatrics, 19(1), 508. </w:t>
      </w:r>
      <w:hyperlink r:id="rId403">
        <w:r w:rsidRPr="006C798A">
          <w:rPr>
            <w:rStyle w:val="Hyperlink"/>
            <w:rFonts w:eastAsia="Calibri" w:cstheme="minorHAnsi"/>
          </w:rPr>
          <w:t>https://doi.org/10.1186/s12887-019-1893-9</w:t>
        </w:r>
      </w:hyperlink>
    </w:p>
    <w:p w14:paraId="402BBFB1" w14:textId="77777777" w:rsidR="006C798A" w:rsidRDefault="35D53547" w:rsidP="00865B75">
      <w:pPr>
        <w:tabs>
          <w:tab w:val="left" w:pos="180"/>
        </w:tabs>
        <w:spacing w:line="240" w:lineRule="auto"/>
        <w:ind w:hanging="450"/>
        <w:rPr>
          <w:rFonts w:cstheme="minorHAnsi"/>
        </w:rPr>
      </w:pPr>
      <w:r w:rsidRPr="006C798A">
        <w:rPr>
          <w:rFonts w:cstheme="minorHAnsi"/>
        </w:rPr>
        <w:t xml:space="preserve">Yang, Y., Akhondi-Asl, A., Geva, A., Dwyer, D., Stickney, C., Kleinman, M. E., Madden, K., Sanderson, A., &amp; Mehta, N. M. (2021). Implementation of an Analgesia-Sedation Protocol Is Associated </w:t>
      </w:r>
      <w:proofErr w:type="gramStart"/>
      <w:r w:rsidRPr="006C798A">
        <w:rPr>
          <w:rFonts w:cstheme="minorHAnsi"/>
        </w:rPr>
        <w:t>With</w:t>
      </w:r>
      <w:proofErr w:type="gramEnd"/>
      <w:r w:rsidRPr="006C798A">
        <w:rPr>
          <w:rFonts w:cstheme="minorHAnsi"/>
        </w:rPr>
        <w:t xml:space="preserve"> Reduction in Midazolam Usage in the PICU. Pediatric Critical Care Medicine: A Journal of the Society of Critical Care Medicine and the World Federation of Pediatric Intensive and Critical Care Societies. </w:t>
      </w:r>
      <w:hyperlink r:id="rId404">
        <w:r w:rsidRPr="006C798A">
          <w:rPr>
            <w:rStyle w:val="Hyperlink"/>
            <w:rFonts w:eastAsia="Calibri" w:cstheme="minorHAnsi"/>
          </w:rPr>
          <w:t>https://doi.org/10.1097/PCC.0000000000002729</w:t>
        </w:r>
      </w:hyperlink>
    </w:p>
    <w:p w14:paraId="009D0683" w14:textId="77777777" w:rsidR="006C798A" w:rsidRDefault="35D53547" w:rsidP="00865B75">
      <w:pPr>
        <w:tabs>
          <w:tab w:val="left" w:pos="180"/>
        </w:tabs>
        <w:spacing w:line="240" w:lineRule="auto"/>
        <w:ind w:hanging="450"/>
        <w:rPr>
          <w:rFonts w:cstheme="minorHAnsi"/>
        </w:rPr>
      </w:pPr>
      <w:r w:rsidRPr="006C798A">
        <w:rPr>
          <w:rFonts w:cstheme="minorHAnsi"/>
        </w:rPr>
        <w:t xml:space="preserve">Yasuhara, J., Watanabe, K., Takagi, H., Sumitomo, N., &amp; Kuno, T. (2021). COVID-19 and multisystem inflammatory syndrome in children: A systematic review and meta-analysis [Review of COVID-19 and multisystem inflammatory syndrome in children: A systematic review and meta-analysis]. Pediatric Pulmonology, 56(5), 837–848. </w:t>
      </w:r>
      <w:hyperlink r:id="rId405">
        <w:r w:rsidRPr="006C798A">
          <w:rPr>
            <w:rStyle w:val="Hyperlink"/>
            <w:rFonts w:eastAsia="Calibri" w:cstheme="minorHAnsi"/>
          </w:rPr>
          <w:t>https://doi.org/10.1002/ppul.25245</w:t>
        </w:r>
      </w:hyperlink>
    </w:p>
    <w:p w14:paraId="24FBB6A9" w14:textId="77777777" w:rsidR="006C798A" w:rsidRDefault="35D53547" w:rsidP="00865B75">
      <w:pPr>
        <w:tabs>
          <w:tab w:val="left" w:pos="180"/>
        </w:tabs>
        <w:spacing w:line="240" w:lineRule="auto"/>
        <w:ind w:hanging="450"/>
        <w:rPr>
          <w:rFonts w:cstheme="minorHAnsi"/>
        </w:rPr>
      </w:pPr>
      <w:r w:rsidRPr="006C798A">
        <w:rPr>
          <w:rFonts w:cstheme="minorHAnsi"/>
        </w:rPr>
        <w:t xml:space="preserve">Yataco, R. A., Arnold, S. M., Brown, S. M., David Freeman, W., Carmen Cononie, C., Heckman, M. G., Partridge, L. W., Stucky, C. M., Mellon, L. N., Birst, J. L., Daron, K. L., Zapata-Cooper, M. H., &amp; Schudlich, D. M. (2019). Early Progressive Mobilization of Patients with External Ventricular Drains: Safety and Feasibility. Neurocritical Care, 30(2), 414–420. </w:t>
      </w:r>
      <w:hyperlink r:id="rId406">
        <w:r w:rsidRPr="006C798A">
          <w:rPr>
            <w:rStyle w:val="Hyperlink"/>
            <w:rFonts w:eastAsia="Calibri" w:cstheme="minorHAnsi"/>
          </w:rPr>
          <w:t>https://doi.org/10.1007/s12028-018-0632-7</w:t>
        </w:r>
      </w:hyperlink>
    </w:p>
    <w:p w14:paraId="4A6FEC3E" w14:textId="77777777" w:rsidR="006C798A" w:rsidRDefault="35D53547" w:rsidP="00865B75">
      <w:pPr>
        <w:tabs>
          <w:tab w:val="left" w:pos="180"/>
        </w:tabs>
        <w:spacing w:line="240" w:lineRule="auto"/>
        <w:ind w:hanging="450"/>
        <w:rPr>
          <w:rFonts w:cstheme="minorHAnsi"/>
        </w:rPr>
      </w:pPr>
      <w:r w:rsidRPr="006C798A">
        <w:rPr>
          <w:rFonts w:cstheme="minorHAnsi"/>
        </w:rPr>
        <w:t xml:space="preserve">Yong, S. Y., Siop, S., &amp; Kho, W. M. (2021). A cross-sectional study of early mobility practice in intensive care units in Sarawak Hospitals, Malaysia. Nursing Open, 8(1), 200–209. </w:t>
      </w:r>
      <w:hyperlink r:id="rId407">
        <w:r w:rsidRPr="006C798A">
          <w:rPr>
            <w:rStyle w:val="Hyperlink"/>
            <w:rFonts w:eastAsia="Calibri" w:cstheme="minorHAnsi"/>
          </w:rPr>
          <w:t>https://doi.org/10.1002/nop2.619</w:t>
        </w:r>
      </w:hyperlink>
    </w:p>
    <w:p w14:paraId="622FC63E" w14:textId="77777777" w:rsidR="006C798A" w:rsidRDefault="35D53547" w:rsidP="00865B75">
      <w:pPr>
        <w:tabs>
          <w:tab w:val="left" w:pos="180"/>
        </w:tabs>
        <w:spacing w:line="240" w:lineRule="auto"/>
        <w:ind w:hanging="450"/>
        <w:rPr>
          <w:rFonts w:cstheme="minorHAnsi"/>
        </w:rPr>
      </w:pPr>
      <w:r w:rsidRPr="006C798A">
        <w:rPr>
          <w:rFonts w:cstheme="minorHAnsi"/>
        </w:rPr>
        <w:t xml:space="preserve">Zanin, A., García-Salido, A., Rodríguez-Rubio, M., Camporesi, A., Ulloa-Gutierrez, R., Villar, M. E., González-Dambrauskas, S., Kudchadkar, S. R., &amp; Carroll, C. L. (2021). Live Tweeting the Discovery of a New Coronavirus Disease 2019-Related Syndrome in Children [Review of Live Tweeting the Discovery of a New Coronavirus Disease 2019-Related Syndrome in Children]. Pediatric Critical Care Medicine: A Journal of the Society of Critical Care Medicine and the World Federation of Pediatric Intensive and Critical Care Societies, 22(6), e373–e375. </w:t>
      </w:r>
      <w:hyperlink r:id="rId408">
        <w:r w:rsidRPr="006C798A">
          <w:rPr>
            <w:rStyle w:val="Hyperlink"/>
            <w:rFonts w:eastAsia="Calibri" w:cstheme="minorHAnsi"/>
          </w:rPr>
          <w:t>https://doi.org/10.1097/PCC.0000000000002713</w:t>
        </w:r>
      </w:hyperlink>
    </w:p>
    <w:p w14:paraId="51F7ADEA" w14:textId="77777777" w:rsidR="006C798A" w:rsidRDefault="35D53547" w:rsidP="00865B75">
      <w:pPr>
        <w:tabs>
          <w:tab w:val="left" w:pos="180"/>
        </w:tabs>
        <w:spacing w:line="240" w:lineRule="auto"/>
        <w:ind w:hanging="450"/>
        <w:rPr>
          <w:rFonts w:cstheme="minorHAnsi"/>
        </w:rPr>
      </w:pPr>
      <w:r w:rsidRPr="006C798A">
        <w:rPr>
          <w:rFonts w:cstheme="minorHAnsi"/>
        </w:rPr>
        <w:t xml:space="preserve">Zempel, E. (2020). Patient-Provider Communication in Inpatient AAC. </w:t>
      </w:r>
      <w:hyperlink r:id="rId409">
        <w:r w:rsidRPr="006C798A">
          <w:rPr>
            <w:rStyle w:val="Hyperlink"/>
            <w:rFonts w:eastAsia="Calibri" w:cstheme="minorHAnsi"/>
          </w:rPr>
          <w:t>https://griffinshare.fontbonne.edu/slp-posters/7/</w:t>
        </w:r>
      </w:hyperlink>
    </w:p>
    <w:p w14:paraId="61AC4B90" w14:textId="77777777" w:rsidR="006C798A" w:rsidRDefault="35D53547" w:rsidP="00865B75">
      <w:pPr>
        <w:tabs>
          <w:tab w:val="left" w:pos="180"/>
        </w:tabs>
        <w:spacing w:line="240" w:lineRule="auto"/>
        <w:ind w:hanging="450"/>
        <w:rPr>
          <w:rFonts w:cstheme="minorHAnsi"/>
        </w:rPr>
      </w:pPr>
      <w:r w:rsidRPr="006C798A">
        <w:rPr>
          <w:rFonts w:cstheme="minorHAnsi"/>
        </w:rPr>
        <w:t xml:space="preserve">Zhao, T., Wu, X., Zhang, Q., Li, C., Worthington, H. V., &amp; Hua, F. (2020). Oral hygiene care for critically ill patients to prevent ventilator‐associated pneumonia. Cochrane Database of Systematic Reviews , 12. </w:t>
      </w:r>
      <w:hyperlink r:id="rId410">
        <w:r w:rsidRPr="006C798A">
          <w:rPr>
            <w:rStyle w:val="Hyperlink"/>
            <w:rFonts w:eastAsia="Calibri" w:cstheme="minorHAnsi"/>
          </w:rPr>
          <w:t>https://doi.org/10.1002/14651858.CD008367.pub4</w:t>
        </w:r>
      </w:hyperlink>
    </w:p>
    <w:p w14:paraId="6DB949E1" w14:textId="77777777" w:rsidR="006C798A" w:rsidRDefault="35D53547" w:rsidP="00865B75">
      <w:pPr>
        <w:tabs>
          <w:tab w:val="left" w:pos="180"/>
        </w:tabs>
        <w:spacing w:line="240" w:lineRule="auto"/>
        <w:ind w:hanging="450"/>
        <w:rPr>
          <w:rFonts w:cstheme="minorHAnsi"/>
        </w:rPr>
      </w:pPr>
      <w:r w:rsidRPr="006C798A">
        <w:rPr>
          <w:rFonts w:cstheme="minorHAnsi"/>
        </w:rPr>
        <w:t xml:space="preserve">Zimmerman, J. J., Harmon, L. A., Smithburger, P. L., Chaykosky, D., Heffner, A. C., Hravnak, M., Kane, J. M., Kayser, J. B., Lane-Fall, M. B., Matos, R. I., Mauricio, R. V., Murphy, D. J., Nurok, M., Reddy, A. J., Ringle, E., Seferian, E. G., Smalls-Mantey, N. M., To, K. B., &amp; Kaplan, L. J. (2021). Choosing Wisely </w:t>
      </w:r>
      <w:proofErr w:type="gramStart"/>
      <w:r w:rsidRPr="006C798A">
        <w:rPr>
          <w:rFonts w:cstheme="minorHAnsi"/>
        </w:rPr>
        <w:t>For</w:t>
      </w:r>
      <w:proofErr w:type="gramEnd"/>
      <w:r w:rsidRPr="006C798A">
        <w:rPr>
          <w:rFonts w:cstheme="minorHAnsi"/>
        </w:rPr>
        <w:t xml:space="preserve"> Critical Care: The Next Five. Critical Care Medicine, 49(3), 472–481. </w:t>
      </w:r>
      <w:hyperlink r:id="rId411">
        <w:r w:rsidRPr="006C798A">
          <w:rPr>
            <w:rStyle w:val="Hyperlink"/>
            <w:rFonts w:eastAsia="Calibri" w:cstheme="minorHAnsi"/>
          </w:rPr>
          <w:t>https://doi.org/10.1097/CCM.0000000000004876</w:t>
        </w:r>
      </w:hyperlink>
    </w:p>
    <w:p w14:paraId="4E6B8CA5" w14:textId="77777777" w:rsidR="006C798A" w:rsidRDefault="35D53547" w:rsidP="00865B75">
      <w:pPr>
        <w:tabs>
          <w:tab w:val="left" w:pos="180"/>
        </w:tabs>
        <w:spacing w:line="240" w:lineRule="auto"/>
        <w:ind w:hanging="450"/>
        <w:rPr>
          <w:rFonts w:cstheme="minorHAnsi"/>
        </w:rPr>
      </w:pPr>
      <w:r w:rsidRPr="006C798A">
        <w:rPr>
          <w:rFonts w:cstheme="minorHAnsi"/>
        </w:rPr>
        <w:t xml:space="preserve">Zink, E. K., Kumble, S., Beier, M., George, P., Stevens, R. D., &amp; Bahouth, M. N. (2021). Physiological Responses to In-Bed Cycle Ergometry Treatment in Intensive Care Unit Patients with External Ventricular Drainage. Neurocritical Care. </w:t>
      </w:r>
      <w:hyperlink r:id="rId412">
        <w:r w:rsidRPr="006C798A">
          <w:rPr>
            <w:rStyle w:val="Hyperlink"/>
            <w:rFonts w:eastAsia="Calibri" w:cstheme="minorHAnsi"/>
          </w:rPr>
          <w:t>https://doi.org/10.1007/s12028-021-01204-5</w:t>
        </w:r>
      </w:hyperlink>
    </w:p>
    <w:p w14:paraId="2C078E63" w14:textId="289B79EB" w:rsidR="00F70997" w:rsidRPr="006C798A" w:rsidRDefault="35D53547" w:rsidP="00865B75">
      <w:pPr>
        <w:tabs>
          <w:tab w:val="left" w:pos="180"/>
        </w:tabs>
        <w:spacing w:line="240" w:lineRule="auto"/>
        <w:ind w:hanging="450"/>
        <w:rPr>
          <w:rFonts w:cstheme="minorHAnsi"/>
        </w:rPr>
      </w:pPr>
      <w:r w:rsidRPr="006C798A">
        <w:rPr>
          <w:rFonts w:cstheme="minorHAnsi"/>
        </w:rPr>
        <w:lastRenderedPageBreak/>
        <w:t xml:space="preserve">Zubow, L., &amp; Hurtig, R. (2013). A Demographic Study of AAC/AT Needs in Hospitalized Patients. Perspectives on Augmentative and Alternative. </w:t>
      </w:r>
      <w:hyperlink r:id="rId413" w:history="1">
        <w:r w:rsidRPr="006C798A">
          <w:rPr>
            <w:rStyle w:val="Hyperlink"/>
            <w:rFonts w:cstheme="minorHAnsi"/>
          </w:rPr>
          <w:t>https://doi.org/10.1044/aac22.2.79</w:t>
        </w:r>
      </w:hyperlink>
    </w:p>
    <w:sectPr w:rsidR="00F70997" w:rsidRPr="006C798A" w:rsidSect="00520D78">
      <w:headerReference w:type="even" r:id="rId414"/>
      <w:headerReference w:type="default" r:id="rId415"/>
      <w:footerReference w:type="even" r:id="rId416"/>
      <w:footerReference w:type="default" r:id="rId417"/>
      <w:headerReference w:type="first" r:id="rId418"/>
      <w:footerReference w:type="first" r:id="rId419"/>
      <w:pgSz w:w="12240" w:h="15840" w:code="1"/>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054689" w14:textId="77777777" w:rsidR="00520D78" w:rsidRDefault="00520D78" w:rsidP="006C798A">
      <w:pPr>
        <w:spacing w:after="0" w:line="240" w:lineRule="auto"/>
      </w:pPr>
      <w:r>
        <w:separator/>
      </w:r>
    </w:p>
  </w:endnote>
  <w:endnote w:type="continuationSeparator" w:id="0">
    <w:p w14:paraId="028EA9A2" w14:textId="77777777" w:rsidR="00520D78" w:rsidRDefault="00520D78" w:rsidP="006C7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0811C" w14:textId="77777777" w:rsidR="0080375A" w:rsidRDefault="008037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8458138"/>
      <w:docPartObj>
        <w:docPartGallery w:val="Page Numbers (Bottom of Page)"/>
        <w:docPartUnique/>
      </w:docPartObj>
    </w:sdtPr>
    <w:sdtEndPr>
      <w:rPr>
        <w:noProof/>
      </w:rPr>
    </w:sdtEndPr>
    <w:sdtContent>
      <w:p w14:paraId="5B056FB8" w14:textId="77777777" w:rsidR="00D56124" w:rsidRDefault="00D56124" w:rsidP="002E092C">
        <w:pPr>
          <w:pStyle w:val="Footer"/>
          <w:spacing w:after="120"/>
          <w:jc w:val="center"/>
          <w:rPr>
            <w:noProof/>
          </w:rPr>
        </w:pPr>
        <w:r>
          <w:t xml:space="preserve">Page </w:t>
        </w:r>
        <w:r w:rsidR="00520D78">
          <w:fldChar w:fldCharType="begin"/>
        </w:r>
        <w:r w:rsidR="00520D78">
          <w:instrText xml:space="preserve"> PAGE   \* MERGEFORMAT </w:instrText>
        </w:r>
        <w:r w:rsidR="00520D78">
          <w:fldChar w:fldCharType="separate"/>
        </w:r>
        <w:r w:rsidR="00520D78">
          <w:rPr>
            <w:noProof/>
          </w:rPr>
          <w:t>2</w:t>
        </w:r>
        <w:r w:rsidR="00520D78">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Pr>
            <w:noProof/>
          </w:rPr>
          <w:t>38</w:t>
        </w:r>
        <w:r>
          <w:rPr>
            <w:noProof/>
          </w:rPr>
          <w:fldChar w:fldCharType="end"/>
        </w:r>
      </w:p>
      <w:tbl>
        <w:tblPr>
          <w:tblStyle w:val="TableGrid"/>
          <w:tblW w:w="11088" w:type="dxa"/>
          <w:tblInd w:w="-90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1584"/>
          <w:gridCol w:w="9504"/>
        </w:tblGrid>
        <w:tr w:rsidR="001B5784" w14:paraId="5ED617C2" w14:textId="77777777" w:rsidTr="001B5784">
          <w:tc>
            <w:tcPr>
              <w:tcW w:w="1584" w:type="dxa"/>
              <w:shd w:val="clear" w:color="auto" w:fill="D9D9D9" w:themeFill="background1" w:themeFillShade="D9"/>
            </w:tcPr>
            <w:p w14:paraId="786107CF" w14:textId="6164D0C8" w:rsidR="00480BCB" w:rsidRDefault="00580404">
              <w:pPr>
                <w:pStyle w:val="Footer"/>
                <w:jc w:val="center"/>
              </w:pPr>
              <w:bookmarkStart w:id="0" w:name="_Hlk86307923"/>
              <w:bookmarkStart w:id="1" w:name="_GoBack"/>
              <w:r w:rsidRPr="00ED06FE">
                <w:rPr>
                  <w:noProof/>
                </w:rPr>
                <w:drawing>
                  <wp:inline distT="0" distB="0" distL="0" distR="0" wp14:anchorId="73AA6D0F" wp14:editId="07220F95">
                    <wp:extent cx="927043" cy="326572"/>
                    <wp:effectExtent l="0" t="0" r="6985" b="0"/>
                    <wp:docPr id="12" name="Picture 4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28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33697" cy="364143"/>
                            </a:xfrm>
                            <a:prstGeom prst="rect">
                              <a:avLst/>
                            </a:prstGeom>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9504" w:type="dxa"/>
              <w:shd w:val="clear" w:color="auto" w:fill="D9D9D9" w:themeFill="background1" w:themeFillShade="D9"/>
            </w:tcPr>
            <w:p w14:paraId="074BDB7A" w14:textId="77777777" w:rsidR="002E092C" w:rsidRDefault="00580404" w:rsidP="00580404">
              <w:pPr>
                <w:pStyle w:val="Footer"/>
                <w:rPr>
                  <w:sz w:val="14"/>
                </w:rPr>
              </w:pPr>
              <w:r w:rsidRPr="002E092C">
                <w:rPr>
                  <w:sz w:val="14"/>
                </w:rPr>
                <w:t xml:space="preserve">This work, created by Carrie Price, MLS; Sapna Kudchadkar, MD, PhD; Dale M. Needham, MD, PhD; and the Johns Hopkins Critical Care Rehabilitation Conference presenters, is licensed under the Creative Commons Attribution-NonCommercial-ShareAlike 4.0 International License. </w:t>
              </w:r>
            </w:p>
            <w:p w14:paraId="3D757A00" w14:textId="4D4C6858" w:rsidR="00480BCB" w:rsidRPr="00580404" w:rsidRDefault="00580404" w:rsidP="00580404">
              <w:pPr>
                <w:pStyle w:val="Footer"/>
                <w:rPr>
                  <w:sz w:val="12"/>
                </w:rPr>
              </w:pPr>
              <w:r w:rsidRPr="002E092C">
                <w:rPr>
                  <w:sz w:val="14"/>
                </w:rPr>
                <w:t xml:space="preserve">To view a copy of this license, visit </w:t>
              </w:r>
              <w:hyperlink r:id="rId2" w:history="1">
                <w:r w:rsidRPr="002E092C">
                  <w:rPr>
                    <w:rStyle w:val="Hyperlink"/>
                    <w:sz w:val="14"/>
                  </w:rPr>
                  <w:t>http://creativecommons.org/licenses/by-nc-sa/4.0/</w:t>
                </w:r>
              </w:hyperlink>
              <w:r w:rsidRPr="002E092C">
                <w:rPr>
                  <w:sz w:val="14"/>
                </w:rPr>
                <w:t xml:space="preserve">. </w:t>
              </w:r>
            </w:p>
          </w:tc>
        </w:tr>
      </w:tbl>
      <w:p w14:paraId="64CF8B18" w14:textId="5AC2F8FB" w:rsidR="002E092C" w:rsidRDefault="00520D78" w:rsidP="002E092C">
        <w:pPr>
          <w:pStyle w:val="Footer"/>
        </w:pPr>
      </w:p>
      <w:bookmarkEnd w:id="1" w:displacedByCustomXml="next"/>
      <w:bookmarkEnd w:id="0" w:displacedByCustomXml="nex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9A0C3F" w14:textId="77777777" w:rsidR="0080375A" w:rsidRDefault="008037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E6D11" w14:textId="77777777" w:rsidR="00520D78" w:rsidRDefault="00520D78" w:rsidP="006C798A">
      <w:pPr>
        <w:spacing w:after="0" w:line="240" w:lineRule="auto"/>
      </w:pPr>
      <w:r>
        <w:separator/>
      </w:r>
    </w:p>
  </w:footnote>
  <w:footnote w:type="continuationSeparator" w:id="0">
    <w:p w14:paraId="184C6F9B" w14:textId="77777777" w:rsidR="00520D78" w:rsidRDefault="00520D78" w:rsidP="006C79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F8201" w14:textId="77777777" w:rsidR="0080375A" w:rsidRDefault="008037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F998A" w14:textId="77777777" w:rsidR="00F36D83" w:rsidRDefault="00520D78" w:rsidP="00F36D83">
    <w:pPr>
      <w:pStyle w:val="Title"/>
      <w:pBdr>
        <w:bottom w:val="single" w:sz="6" w:space="1" w:color="auto"/>
      </w:pBdr>
      <w:spacing w:line="320" w:lineRule="exact"/>
      <w:ind w:left="-630" w:right="-450"/>
      <w:jc w:val="center"/>
    </w:pPr>
    <w:r>
      <w:t xml:space="preserve">Johns Hopkins Critical Care Rehabilitation Conference </w:t>
    </w:r>
  </w:p>
  <w:p w14:paraId="10733CEF" w14:textId="3797A19B" w:rsidR="00520D78" w:rsidRDefault="00520D78" w:rsidP="00F36D83">
    <w:pPr>
      <w:pStyle w:val="Title"/>
      <w:pBdr>
        <w:bottom w:val="single" w:sz="6" w:space="1" w:color="auto"/>
      </w:pBdr>
      <w:spacing w:line="320" w:lineRule="exact"/>
      <w:ind w:left="-630" w:right="-450"/>
      <w:jc w:val="center"/>
    </w:pPr>
    <w:r>
      <w:t>2021 Literature List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DC3FEF" w14:textId="77777777" w:rsidR="0080375A" w:rsidRDefault="008037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D3734AD"/>
    <w:rsid w:val="001B5784"/>
    <w:rsid w:val="001E62E9"/>
    <w:rsid w:val="002D2E41"/>
    <w:rsid w:val="002E092C"/>
    <w:rsid w:val="00480BCB"/>
    <w:rsid w:val="00520D78"/>
    <w:rsid w:val="00580404"/>
    <w:rsid w:val="006C798A"/>
    <w:rsid w:val="0080375A"/>
    <w:rsid w:val="00865B75"/>
    <w:rsid w:val="008D5C41"/>
    <w:rsid w:val="00D56124"/>
    <w:rsid w:val="00F36D83"/>
    <w:rsid w:val="00F70997"/>
    <w:rsid w:val="170127EB"/>
    <w:rsid w:val="35D53547"/>
    <w:rsid w:val="4BFCC65D"/>
    <w:rsid w:val="4D3734AD"/>
    <w:rsid w:val="7B8AC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3734AD"/>
  <w15:chartTrackingRefBased/>
  <w15:docId w15:val="{ABD903F6-1185-4DE1-9E98-9579C6AB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98A"/>
    <w:pPr>
      <w:spacing w:line="36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6C79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98A"/>
  </w:style>
  <w:style w:type="paragraph" w:styleId="Footer">
    <w:name w:val="footer"/>
    <w:basedOn w:val="Normal"/>
    <w:link w:val="FooterChar"/>
    <w:uiPriority w:val="99"/>
    <w:unhideWhenUsed/>
    <w:rsid w:val="006C79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98A"/>
  </w:style>
  <w:style w:type="paragraph" w:styleId="Title">
    <w:name w:val="Title"/>
    <w:basedOn w:val="Normal"/>
    <w:next w:val="Normal"/>
    <w:link w:val="TitleChar"/>
    <w:uiPriority w:val="10"/>
    <w:qFormat/>
    <w:rsid w:val="006C798A"/>
    <w:pPr>
      <w:spacing w:after="0" w:line="240" w:lineRule="auto"/>
      <w:contextualSpacing/>
    </w:pPr>
    <w:rPr>
      <w:rFonts w:ascii="Arial Black" w:eastAsiaTheme="majorEastAsia" w:hAnsi="Arial Black" w:cstheme="majorBidi"/>
      <w:spacing w:val="-10"/>
      <w:kern w:val="28"/>
      <w:sz w:val="32"/>
      <w:szCs w:val="56"/>
    </w:rPr>
  </w:style>
  <w:style w:type="character" w:customStyle="1" w:styleId="TitleChar">
    <w:name w:val="Title Char"/>
    <w:basedOn w:val="DefaultParagraphFont"/>
    <w:link w:val="Title"/>
    <w:uiPriority w:val="10"/>
    <w:rsid w:val="006C798A"/>
    <w:rPr>
      <w:rFonts w:ascii="Arial Black" w:eastAsiaTheme="majorEastAsia" w:hAnsi="Arial Black" w:cstheme="majorBidi"/>
      <w:spacing w:val="-10"/>
      <w:kern w:val="28"/>
      <w:sz w:val="32"/>
      <w:szCs w:val="56"/>
    </w:rPr>
  </w:style>
  <w:style w:type="character" w:styleId="UnresolvedMention">
    <w:name w:val="Unresolved Mention"/>
    <w:basedOn w:val="DefaultParagraphFont"/>
    <w:uiPriority w:val="99"/>
    <w:semiHidden/>
    <w:unhideWhenUsed/>
    <w:rsid w:val="006C798A"/>
    <w:rPr>
      <w:color w:val="605E5C"/>
      <w:shd w:val="clear" w:color="auto" w:fill="E1DFDD"/>
    </w:rPr>
  </w:style>
  <w:style w:type="table" w:styleId="TableGrid">
    <w:name w:val="Table Grid"/>
    <w:basedOn w:val="TableNormal"/>
    <w:uiPriority w:val="39"/>
    <w:rsid w:val="00480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i.org/10.1056/NEJMp0906516" TargetMode="External"/><Relationship Id="rId299" Type="http://schemas.openxmlformats.org/officeDocument/2006/relationships/hyperlink" Target="https://doi.org/10.1016/j.jtcvs.2021.02.087" TargetMode="External"/><Relationship Id="rId21" Type="http://schemas.openxmlformats.org/officeDocument/2006/relationships/hyperlink" Target="https://mobile.twitter.com/aotainc/status/1236052706973843462" TargetMode="External"/><Relationship Id="rId63" Type="http://schemas.openxmlformats.org/officeDocument/2006/relationships/hyperlink" Target="https://doi.org/10.1016/j.jcrc.2015.03.032" TargetMode="External"/><Relationship Id="rId159" Type="http://schemas.openxmlformats.org/officeDocument/2006/relationships/hyperlink" Target="https://doi.org/10.1371/journal.pone.0239853" TargetMode="External"/><Relationship Id="rId324" Type="http://schemas.openxmlformats.org/officeDocument/2006/relationships/hyperlink" Target="https://doi.org/10.5014/ajot.2020.743002" TargetMode="External"/><Relationship Id="rId366" Type="http://schemas.openxmlformats.org/officeDocument/2006/relationships/hyperlink" Target="https://doi.org/10.5935/0103-507X.20170034" TargetMode="External"/><Relationship Id="rId170" Type="http://schemas.openxmlformats.org/officeDocument/2006/relationships/hyperlink" Target="https://doi.org/10.1513/AnnalsATS.201701-059SR" TargetMode="External"/><Relationship Id="rId226" Type="http://schemas.openxmlformats.org/officeDocument/2006/relationships/hyperlink" Target="https://doi.org/10.1016/j.aucc.2019.10.004" TargetMode="External"/><Relationship Id="rId268" Type="http://schemas.openxmlformats.org/officeDocument/2006/relationships/hyperlink" Target="https://doi.org/10.1097/CCM.0b013e3181b6fa29" TargetMode="External"/><Relationship Id="rId32" Type="http://schemas.openxmlformats.org/officeDocument/2006/relationships/hyperlink" Target="https://doi.org/10.1503/cmaj.070690" TargetMode="External"/><Relationship Id="rId74" Type="http://schemas.openxmlformats.org/officeDocument/2006/relationships/hyperlink" Target="https://doi.org/10.1097/PCC.0000000000000160" TargetMode="External"/><Relationship Id="rId128" Type="http://schemas.openxmlformats.org/officeDocument/2006/relationships/hyperlink" Target="https://doi.org/10.1001/jama.2019.9058" TargetMode="External"/><Relationship Id="rId335" Type="http://schemas.openxmlformats.org/officeDocument/2006/relationships/hyperlink" Target="https://doi.org/10.1097/CCM.0000000000004413" TargetMode="External"/><Relationship Id="rId377" Type="http://schemas.openxmlformats.org/officeDocument/2006/relationships/hyperlink" Target="https://doi.org/10.1111/apa.15827" TargetMode="External"/><Relationship Id="rId5" Type="http://schemas.openxmlformats.org/officeDocument/2006/relationships/footnotes" Target="footnotes.xml"/><Relationship Id="rId181" Type="http://schemas.openxmlformats.org/officeDocument/2006/relationships/hyperlink" Target="https://doi.org/10.1056/NEJMoa2024922" TargetMode="External"/><Relationship Id="rId237" Type="http://schemas.openxmlformats.org/officeDocument/2006/relationships/hyperlink" Target="https://doi.org/10.1200/JCO.2012.42.4564" TargetMode="External"/><Relationship Id="rId402" Type="http://schemas.openxmlformats.org/officeDocument/2006/relationships/hyperlink" Target="https://doi.org/10.1161/STROKEAHA.116.015147" TargetMode="External"/><Relationship Id="rId279" Type="http://schemas.openxmlformats.org/officeDocument/2006/relationships/hyperlink" Target="https://doi.org/10.7326/M19-1859" TargetMode="External"/><Relationship Id="rId43" Type="http://schemas.openxmlformats.org/officeDocument/2006/relationships/hyperlink" Target="https://doi.org/10.1016/j.iccn.2020.102872" TargetMode="External"/><Relationship Id="rId139" Type="http://schemas.openxmlformats.org/officeDocument/2006/relationships/hyperlink" Target="https://doi.org/10.1044/2018_AJSLP-18-0076" TargetMode="External"/><Relationship Id="rId290" Type="http://schemas.openxmlformats.org/officeDocument/2006/relationships/hyperlink" Target="https://doi.org/10.1016/j.aucc.2021.05.002" TargetMode="External"/><Relationship Id="rId304" Type="http://schemas.openxmlformats.org/officeDocument/2006/relationships/hyperlink" Target="https://doi.org/10.1177/1941874417729981" TargetMode="External"/><Relationship Id="rId346" Type="http://schemas.openxmlformats.org/officeDocument/2006/relationships/hyperlink" Target="https://doi.org/10.1097/CCM.0000000000004661" TargetMode="External"/><Relationship Id="rId388" Type="http://schemas.openxmlformats.org/officeDocument/2006/relationships/hyperlink" Target="https://journals.lww.com/ccmjournal/fulltext/2018/01000/Safety_and_Feasibility_of_Early_Physical_Therapy.7.aspx?casa_token=y8OZEKK0aIUAAAAA:U3kDTfowo32ZKugygEI4LdZVdhTYFhW73sp9_3s-wMs1-gwSOzBC7iUJZJ442Lp8XUQf8euvlgQwhqNml_JvvRJHvw" TargetMode="External"/><Relationship Id="rId85" Type="http://schemas.openxmlformats.org/officeDocument/2006/relationships/hyperlink" Target="https://www.aota.org/Practice/Health-Wellness/COVID19/decision-guides.aspx" TargetMode="External"/><Relationship Id="rId150" Type="http://schemas.openxmlformats.org/officeDocument/2006/relationships/hyperlink" Target="https://doi.org/10.4088/JCP.16m11194" TargetMode="External"/><Relationship Id="rId192" Type="http://schemas.openxmlformats.org/officeDocument/2006/relationships/hyperlink" Target="https://doi.org/10.5935/0103-507X.20160025" TargetMode="External"/><Relationship Id="rId206" Type="http://schemas.openxmlformats.org/officeDocument/2006/relationships/hyperlink" Target="https://doi.org/10.1007/s12028-019-00874-6" TargetMode="External"/><Relationship Id="rId413" Type="http://schemas.openxmlformats.org/officeDocument/2006/relationships/hyperlink" Target="https://doi.org/10.1044/aac22.2.79" TargetMode="External"/><Relationship Id="rId248" Type="http://schemas.openxmlformats.org/officeDocument/2006/relationships/hyperlink" Target="https://doi.org/10.1097/PCC.0000000000001476" TargetMode="External"/><Relationship Id="rId12" Type="http://schemas.openxmlformats.org/officeDocument/2006/relationships/hyperlink" Target="https://doi.org/10.1016/S2352-4642(21)00050-X" TargetMode="External"/><Relationship Id="rId108" Type="http://schemas.openxmlformats.org/officeDocument/2006/relationships/hyperlink" Target="https://doi.org/10.1016/0021-9681(59)90165-1" TargetMode="External"/><Relationship Id="rId315" Type="http://schemas.openxmlformats.org/officeDocument/2006/relationships/hyperlink" Target="https://doi.org/10.1111/nicc.12639" TargetMode="External"/><Relationship Id="rId357" Type="http://schemas.openxmlformats.org/officeDocument/2006/relationships/hyperlink" Target="https://doi.org/10.1136/thoraxjnl-2020-216586" TargetMode="External"/><Relationship Id="rId54" Type="http://schemas.openxmlformats.org/officeDocument/2006/relationships/hyperlink" Target="https://doi.org/10.1111/j.1532-5415.2004.52354.x" TargetMode="External"/><Relationship Id="rId96" Type="http://schemas.openxmlformats.org/officeDocument/2006/relationships/hyperlink" Target="https://doi.org/10.1097/CCM.0b013e3181fd66e5" TargetMode="External"/><Relationship Id="rId161" Type="http://schemas.openxmlformats.org/officeDocument/2006/relationships/hyperlink" Target="https://doi.org/10.1097/CCM.0b013e3181b6f35c" TargetMode="External"/><Relationship Id="rId217" Type="http://schemas.openxmlformats.org/officeDocument/2006/relationships/hyperlink" Target="https://pubmed.ncbi.nlm.nih.gov/collections/60910353/?sort=pubdate" TargetMode="External"/><Relationship Id="rId399" Type="http://schemas.openxmlformats.org/officeDocument/2006/relationships/hyperlink" Target="https://wfot.org/resources/occupational-therapy-response-to-the-covid-19-pandemic" TargetMode="External"/><Relationship Id="rId259" Type="http://schemas.openxmlformats.org/officeDocument/2006/relationships/hyperlink" Target="https://doi.org/10.5812/traumamon.23531" TargetMode="External"/><Relationship Id="rId23" Type="http://schemas.openxmlformats.org/officeDocument/2006/relationships/hyperlink" Target="https://doi.org/10.1589/jpts.30.1193" TargetMode="External"/><Relationship Id="rId119" Type="http://schemas.openxmlformats.org/officeDocument/2006/relationships/hyperlink" Target="https://doi.org/10.1097/PCC.0000000000000538" TargetMode="External"/><Relationship Id="rId270" Type="http://schemas.openxmlformats.org/officeDocument/2006/relationships/hyperlink" Target="https://effectivehealthcare.ahrq.gov/sites/default/files/pdf/delirium-finalreport.pdf" TargetMode="External"/><Relationship Id="rId326" Type="http://schemas.openxmlformats.org/officeDocument/2006/relationships/hyperlink" Target="https://doi.org/10.1016/S2352-4642(20)30170-X" TargetMode="External"/><Relationship Id="rId65" Type="http://schemas.openxmlformats.org/officeDocument/2006/relationships/hyperlink" Target="https://doi.org/10.1007/s40746-017-0092-x" TargetMode="External"/><Relationship Id="rId130" Type="http://schemas.openxmlformats.org/officeDocument/2006/relationships/hyperlink" Target="https://doi.org/10.1097/CCM.0000000000003974" TargetMode="External"/><Relationship Id="rId368" Type="http://schemas.openxmlformats.org/officeDocument/2006/relationships/hyperlink" Target="https://doi.org/10.1007/s12519-021-00419-y" TargetMode="External"/><Relationship Id="rId172" Type="http://schemas.openxmlformats.org/officeDocument/2006/relationships/hyperlink" Target="https://doi.org/10.1186/s13054-019-2630-3" TargetMode="External"/><Relationship Id="rId228" Type="http://schemas.openxmlformats.org/officeDocument/2006/relationships/hyperlink" Target="https://snacc.org/wp-content/uploads/2016/01/SNACC-Article-of-The-Month_2-2016.pdf" TargetMode="External"/><Relationship Id="rId281" Type="http://schemas.openxmlformats.org/officeDocument/2006/relationships/hyperlink" Target="https://doi.org/10.1007/s12028-016-0338-7" TargetMode="External"/><Relationship Id="rId337" Type="http://schemas.openxmlformats.org/officeDocument/2006/relationships/hyperlink" Target="https://doi.org/10.4037/ccn2020632" TargetMode="External"/><Relationship Id="rId34" Type="http://schemas.openxmlformats.org/officeDocument/2006/relationships/hyperlink" Target="https://doi.org/10.1097/CCE.0000000000000131" TargetMode="External"/><Relationship Id="rId76" Type="http://schemas.openxmlformats.org/officeDocument/2006/relationships/hyperlink" Target="https://www.cms.gov/newsroom/fact-sheets/cms-hospital-value-based-purchasing-program-results-fiscal-year-2019" TargetMode="External"/><Relationship Id="rId141" Type="http://schemas.openxmlformats.org/officeDocument/2006/relationships/hyperlink" Target="https://doi.org/10.1002/14651858.CD009720.pub2" TargetMode="External"/><Relationship Id="rId379" Type="http://schemas.openxmlformats.org/officeDocument/2006/relationships/hyperlink" Target="https://doi.org/10.1136/bmjopen-2017-021083" TargetMode="External"/><Relationship Id="rId7" Type="http://schemas.openxmlformats.org/officeDocument/2006/relationships/hyperlink" Target="https://www.assistiveware.com/products/" TargetMode="External"/><Relationship Id="rId183" Type="http://schemas.openxmlformats.org/officeDocument/2006/relationships/hyperlink" Target="https://play.google.com/store/books/details?id=RVs0BwAAQBAJ" TargetMode="External"/><Relationship Id="rId239" Type="http://schemas.openxmlformats.org/officeDocument/2006/relationships/hyperlink" Target="https://doi.org/10.1097/CCM.0000000000004595" TargetMode="External"/><Relationship Id="rId390" Type="http://schemas.openxmlformats.org/officeDocument/2006/relationships/hyperlink" Target="https://doi.org/10.1136/bmjresp-2020-000651" TargetMode="External"/><Relationship Id="rId404" Type="http://schemas.openxmlformats.org/officeDocument/2006/relationships/hyperlink" Target="https://doi.org/10.1097/PCC.0000000000002729" TargetMode="External"/><Relationship Id="rId250" Type="http://schemas.openxmlformats.org/officeDocument/2006/relationships/hyperlink" Target="https://doi.org/10.1093/ptj/pzaa189" TargetMode="External"/><Relationship Id="rId292" Type="http://schemas.openxmlformats.org/officeDocument/2006/relationships/hyperlink" Target="https://doi.org/10.1177/0885066619885838" TargetMode="External"/><Relationship Id="rId306" Type="http://schemas.openxmlformats.org/officeDocument/2006/relationships/hyperlink" Target="https://doi.org/10.1136/bmj.a1714" TargetMode="External"/><Relationship Id="rId45" Type="http://schemas.openxmlformats.org/officeDocument/2006/relationships/hyperlink" Target="https://doi.org/10.3233/PRM-160375" TargetMode="External"/><Relationship Id="rId87" Type="http://schemas.openxmlformats.org/officeDocument/2006/relationships/hyperlink" Target="https://doi.org/10.1016/j.jpeds.2018.07.037" TargetMode="External"/><Relationship Id="rId110" Type="http://schemas.openxmlformats.org/officeDocument/2006/relationships/hyperlink" Target="https://doi.org/10.1016/j.iccn.2020.102949" TargetMode="External"/><Relationship Id="rId348" Type="http://schemas.openxmlformats.org/officeDocument/2006/relationships/hyperlink" Target="https://doi.org/10.1164/rccm.201710-1995OC" TargetMode="External"/><Relationship Id="rId152" Type="http://schemas.openxmlformats.org/officeDocument/2006/relationships/hyperlink" Target="https://www.ingentaconnect.com/content/wk/pcc/2017/00000018/00000011/art00010" TargetMode="External"/><Relationship Id="rId194" Type="http://schemas.openxmlformats.org/officeDocument/2006/relationships/hyperlink" Target="https://doi.org/10.2522/ptj.20130199" TargetMode="External"/><Relationship Id="rId208" Type="http://schemas.openxmlformats.org/officeDocument/2006/relationships/hyperlink" Target="https://doi.org/10.1371/journal.pone.0167561" TargetMode="External"/><Relationship Id="rId415" Type="http://schemas.openxmlformats.org/officeDocument/2006/relationships/header" Target="header2.xml"/><Relationship Id="rId261" Type="http://schemas.openxmlformats.org/officeDocument/2006/relationships/hyperlink" Target="https://doi.org/10.1037/ser0000270" TargetMode="External"/><Relationship Id="rId14" Type="http://schemas.openxmlformats.org/officeDocument/2006/relationships/hyperlink" Target="https://eprints.whiterose.ac.uk/161013/" TargetMode="External"/><Relationship Id="rId56" Type="http://schemas.openxmlformats.org/officeDocument/2006/relationships/hyperlink" Target="https://doi.org/10.1136/thoraxjnl-2017-210337" TargetMode="External"/><Relationship Id="rId317" Type="http://schemas.openxmlformats.org/officeDocument/2006/relationships/hyperlink" Target="https://doi.org/10.1001/jama.2016.2707" TargetMode="External"/><Relationship Id="rId359" Type="http://schemas.openxmlformats.org/officeDocument/2006/relationships/hyperlink" Target="https://doi.org/10.1016/j.chest.2021.03.008" TargetMode="External"/><Relationship Id="rId98" Type="http://schemas.openxmlformats.org/officeDocument/2006/relationships/hyperlink" Target="https://doi.org/10.1177/1054773820948268" TargetMode="External"/><Relationship Id="rId121" Type="http://schemas.openxmlformats.org/officeDocument/2006/relationships/hyperlink" Target="https://doi.org/10.1097/CCM.0000000000004660" TargetMode="External"/><Relationship Id="rId163" Type="http://schemas.openxmlformats.org/officeDocument/2006/relationships/hyperlink" Target="https://doi.org/10.5492/wjccm.v6.i2.124" TargetMode="External"/><Relationship Id="rId219" Type="http://schemas.openxmlformats.org/officeDocument/2006/relationships/hyperlink" Target="https://doi.org/10.1097/CCM.0000000000004291" TargetMode="External"/><Relationship Id="rId370" Type="http://schemas.openxmlformats.org/officeDocument/2006/relationships/hyperlink" Target="https://doi.org/10.1097/CCM.0000000000002250" TargetMode="External"/><Relationship Id="rId230" Type="http://schemas.openxmlformats.org/officeDocument/2006/relationships/hyperlink" Target="https://doi.org/10.3174/ajnr.A6755" TargetMode="External"/><Relationship Id="rId25" Type="http://schemas.openxmlformats.org/officeDocument/2006/relationships/hyperlink" Target="https://play.google.com/store/books/details?id=IRGlDwAAQBAJ" TargetMode="External"/><Relationship Id="rId67" Type="http://schemas.openxmlformats.org/officeDocument/2006/relationships/hyperlink" Target="https://doi.org/10.4187/respcare.06768" TargetMode="External"/><Relationship Id="rId272" Type="http://schemas.openxmlformats.org/officeDocument/2006/relationships/hyperlink" Target="https://doi.org/10.7326/M19-1860" TargetMode="External"/><Relationship Id="rId328" Type="http://schemas.openxmlformats.org/officeDocument/2006/relationships/hyperlink" Target="https://doi.org/10.1002/mrdd.20055" TargetMode="External"/><Relationship Id="rId132" Type="http://schemas.openxmlformats.org/officeDocument/2006/relationships/hyperlink" Target="https://journals.lww.com/headtraumarehab/Abstract/1997/08000/Development_of_Practice_Guidelines_for_Assessment.8.aspx" TargetMode="External"/><Relationship Id="rId174" Type="http://schemas.openxmlformats.org/officeDocument/2006/relationships/hyperlink" Target="https://doi.org/10.1038/s41572-020-0201-1" TargetMode="External"/><Relationship Id="rId381" Type="http://schemas.openxmlformats.org/officeDocument/2006/relationships/hyperlink" Target="https://doi.org/10.1016/j.ctcp.2018.07.006" TargetMode="External"/><Relationship Id="rId241" Type="http://schemas.openxmlformats.org/officeDocument/2006/relationships/hyperlink" Target="https://doi.org/10.1007/s12028-021-01199-z" TargetMode="External"/><Relationship Id="rId36" Type="http://schemas.openxmlformats.org/officeDocument/2006/relationships/hyperlink" Target="https://doi.org/10.1136/thoraxjnl-2020-215093" TargetMode="External"/><Relationship Id="rId283" Type="http://schemas.openxmlformats.org/officeDocument/2006/relationships/hyperlink" Target="https://doi.org/10.1097/PCC.0000000000000706" TargetMode="External"/><Relationship Id="rId339" Type="http://schemas.openxmlformats.org/officeDocument/2006/relationships/hyperlink" Target="https://aacnjournals.org/ajcconline/article-abstract/16/6/568/634" TargetMode="External"/><Relationship Id="rId78" Type="http://schemas.openxmlformats.org/officeDocument/2006/relationships/hyperlink" Target="https://doi.org/10.4322/2526-8910.ctoAO1930" TargetMode="External"/><Relationship Id="rId101" Type="http://schemas.openxmlformats.org/officeDocument/2006/relationships/hyperlink" Target="https://www.amazon.com/Fingers-Twenty-Things-Everyone-Needs/dp/1543962548" TargetMode="External"/><Relationship Id="rId143" Type="http://schemas.openxmlformats.org/officeDocument/2006/relationships/hyperlink" Target="https://doi.org/10.1097/CCM.0000000000003818" TargetMode="External"/><Relationship Id="rId185" Type="http://schemas.openxmlformats.org/officeDocument/2006/relationships/hyperlink" Target="https://doi.org/10.1097/CCM.0000000000005168" TargetMode="External"/><Relationship Id="rId350" Type="http://schemas.openxmlformats.org/officeDocument/2006/relationships/hyperlink" Target="https://doi.org/10.1093/ptj/pzaa059" TargetMode="External"/><Relationship Id="rId406" Type="http://schemas.openxmlformats.org/officeDocument/2006/relationships/hyperlink" Target="https://doi.org/10.1007/s12028-018-0632-7" TargetMode="External"/><Relationship Id="rId9" Type="http://schemas.openxmlformats.org/officeDocument/2006/relationships/hyperlink" Target="https://doi.org/10.3389/fnhum.2014.00616" TargetMode="External"/><Relationship Id="rId210" Type="http://schemas.openxmlformats.org/officeDocument/2006/relationships/hyperlink" Target="https://doi.org/10.1111/j.1469-8749.2012.04322.x" TargetMode="External"/><Relationship Id="rId392" Type="http://schemas.openxmlformats.org/officeDocument/2006/relationships/hyperlink" Target="https://doi.org/10.1056/NEJMoa2026486" TargetMode="External"/><Relationship Id="rId252" Type="http://schemas.openxmlformats.org/officeDocument/2006/relationships/hyperlink" Target="https://search.ebscohost.com/login.aspx?direct=true&amp;db=rzh&amp;AN=142397620&amp;site=ehost-live&amp;scope=site" TargetMode="External"/><Relationship Id="rId294" Type="http://schemas.openxmlformats.org/officeDocument/2006/relationships/hyperlink" Target="https://doi.org/10.1097/PCC.0000000000001499" TargetMode="External"/><Relationship Id="rId308" Type="http://schemas.openxmlformats.org/officeDocument/2006/relationships/hyperlink" Target="https://doi.org/10.1016/S2213-2600(20)30552-X" TargetMode="External"/><Relationship Id="rId47" Type="http://schemas.openxmlformats.org/officeDocument/2006/relationships/hyperlink" Target="https://doi.org/10.1055/s-0040-1718572" TargetMode="External"/><Relationship Id="rId89" Type="http://schemas.openxmlformats.org/officeDocument/2006/relationships/hyperlink" Target="https://www.aota.org/otpractice" TargetMode="External"/><Relationship Id="rId112" Type="http://schemas.openxmlformats.org/officeDocument/2006/relationships/hyperlink" Target="https://doi.org/10.1002/central/CN-00973364" TargetMode="External"/><Relationship Id="rId154" Type="http://schemas.openxmlformats.org/officeDocument/2006/relationships/hyperlink" Target="https://doi.org/10.1038/s41584-020-00566-y" TargetMode="External"/><Relationship Id="rId361" Type="http://schemas.openxmlformats.org/officeDocument/2006/relationships/hyperlink" Target="https://doi.org/10.1001/jama.2019.0234" TargetMode="External"/><Relationship Id="rId196" Type="http://schemas.openxmlformats.org/officeDocument/2006/relationships/hyperlink" Target="https://doi.org/10.1177/0145482X0009400905" TargetMode="External"/><Relationship Id="rId417" Type="http://schemas.openxmlformats.org/officeDocument/2006/relationships/footer" Target="footer2.xml"/><Relationship Id="rId16" Type="http://schemas.openxmlformats.org/officeDocument/2006/relationships/hyperlink" Target="https://doi.org/10.1016/j.jcrc.2017.03.016" TargetMode="External"/><Relationship Id="rId221" Type="http://schemas.openxmlformats.org/officeDocument/2006/relationships/hyperlink" Target="https://doi.org/10.1097/MCC.0000000000000709" TargetMode="External"/><Relationship Id="rId263" Type="http://schemas.openxmlformats.org/officeDocument/2006/relationships/hyperlink" Target="https://doi.org/10.1016/j.chest.2021.03.025" TargetMode="External"/><Relationship Id="rId319" Type="http://schemas.openxmlformats.org/officeDocument/2006/relationships/hyperlink" Target="https://doi.org/10.1080/17483107.2020.1852326" TargetMode="External"/><Relationship Id="rId58" Type="http://schemas.openxmlformats.org/officeDocument/2006/relationships/hyperlink" Target="https://doi.org/10.1016/j.psym.2018.07.011" TargetMode="External"/><Relationship Id="rId123" Type="http://schemas.openxmlformats.org/officeDocument/2006/relationships/hyperlink" Target="https://doi.org/10.1097/pq9.0000000000000013" TargetMode="External"/><Relationship Id="rId330" Type="http://schemas.openxmlformats.org/officeDocument/2006/relationships/hyperlink" Target="https://doi.org/10.1212/NXI.0000000000000999" TargetMode="External"/><Relationship Id="rId165" Type="http://schemas.openxmlformats.org/officeDocument/2006/relationships/hyperlink" Target="https://doi.org/10.1097/CCM.0000000000003263" TargetMode="External"/><Relationship Id="rId372" Type="http://schemas.openxmlformats.org/officeDocument/2006/relationships/hyperlink" Target="https://doi.org/10.1097/CCM.0000000000002435" TargetMode="External"/><Relationship Id="rId232" Type="http://schemas.openxmlformats.org/officeDocument/2006/relationships/hyperlink" Target="https://doi.org/10.1097/PCC.0000000000001390" TargetMode="External"/><Relationship Id="rId274" Type="http://schemas.openxmlformats.org/officeDocument/2006/relationships/hyperlink" Target="https://doi.org/10.1016/j.expneurol.2019.113002" TargetMode="External"/><Relationship Id="rId27" Type="http://schemas.openxmlformats.org/officeDocument/2006/relationships/hyperlink" Target="https://doi.org/10.1007/s12028-020-01138-4" TargetMode="External"/><Relationship Id="rId69" Type="http://schemas.openxmlformats.org/officeDocument/2006/relationships/hyperlink" Target="https://doi.org/10.1097/CCM.0000000000005011" TargetMode="External"/><Relationship Id="rId134" Type="http://schemas.openxmlformats.org/officeDocument/2006/relationships/hyperlink" Target="https://doi.org/10.1097/MPG.0000000000002188" TargetMode="External"/><Relationship Id="rId80" Type="http://schemas.openxmlformats.org/officeDocument/2006/relationships/hyperlink" Target="https://apha.confex.com/apha/139am/flvgateway.cgi/id/46145?recordingid=46145" TargetMode="External"/><Relationship Id="rId176" Type="http://schemas.openxmlformats.org/officeDocument/2006/relationships/hyperlink" Target="https://doi.org/10.1002/jhm.2546" TargetMode="External"/><Relationship Id="rId341" Type="http://schemas.openxmlformats.org/officeDocument/2006/relationships/hyperlink" Target="https://doi.org/10.1097/PCC.0b013e318292dfdc" TargetMode="External"/><Relationship Id="rId383" Type="http://schemas.openxmlformats.org/officeDocument/2006/relationships/hyperlink" Target="https://doi.org/10.1136/thoraxjnl-2020-215755" TargetMode="External"/><Relationship Id="rId201" Type="http://schemas.openxmlformats.org/officeDocument/2006/relationships/hyperlink" Target="https://doi.org/10.1007/s00296-020-04749-4" TargetMode="External"/><Relationship Id="rId243" Type="http://schemas.openxmlformats.org/officeDocument/2006/relationships/hyperlink" Target="https://doi.org/10.1002/ppul.24293" TargetMode="External"/><Relationship Id="rId285" Type="http://schemas.openxmlformats.org/officeDocument/2006/relationships/hyperlink" Target="https://doi.org/10.1097/CNQ.0000000000000210" TargetMode="External"/><Relationship Id="rId17" Type="http://schemas.openxmlformats.org/officeDocument/2006/relationships/hyperlink" Target="https://doi.org/10.1097/pq9.0000000000000414" TargetMode="External"/><Relationship Id="rId38" Type="http://schemas.openxmlformats.org/officeDocument/2006/relationships/hyperlink" Target="https://doi.org/10.1016/j.jcrc.2017.08.004" TargetMode="External"/><Relationship Id="rId59" Type="http://schemas.openxmlformats.org/officeDocument/2006/relationships/hyperlink" Target="https://doi.org/10.1002/14651858.CD011749.pub2" TargetMode="External"/><Relationship Id="rId103" Type="http://schemas.openxmlformats.org/officeDocument/2006/relationships/hyperlink" Target="https://doi.org/10.1097/PCC.0000000000002789" TargetMode="External"/><Relationship Id="rId124" Type="http://schemas.openxmlformats.org/officeDocument/2006/relationships/hyperlink" Target="https://doi.org/10.1136/bmjopen-2017-019998" TargetMode="External"/><Relationship Id="rId310" Type="http://schemas.openxmlformats.org/officeDocument/2006/relationships/hyperlink" Target="https://doi.org/10.1016/j.prrv.2020.08.001" TargetMode="External"/><Relationship Id="rId70" Type="http://schemas.openxmlformats.org/officeDocument/2006/relationships/hyperlink" Target="https://doi.org/10.1001/jama.2013.5670" TargetMode="External"/><Relationship Id="rId91" Type="http://schemas.openxmlformats.org/officeDocument/2006/relationships/hyperlink" Target="https://doi.org/10.1097/MPG.0b013e3182a9392d" TargetMode="External"/><Relationship Id="rId145" Type="http://schemas.openxmlformats.org/officeDocument/2006/relationships/hyperlink" Target="https://doi.org/10.1016/j.hrtlng.2003.12.005" TargetMode="External"/><Relationship Id="rId166" Type="http://schemas.openxmlformats.org/officeDocument/2006/relationships/hyperlink" Target="https://doi.org/10.1186/1472-684X-13-9" TargetMode="External"/><Relationship Id="rId187" Type="http://schemas.openxmlformats.org/officeDocument/2006/relationships/hyperlink" Target="https://doi.org/10.3945/ajcn.115.110106" TargetMode="External"/><Relationship Id="rId331" Type="http://schemas.openxmlformats.org/officeDocument/2006/relationships/hyperlink" Target="https://doi.org/10.21037/atm.2020.03.151" TargetMode="External"/><Relationship Id="rId352" Type="http://schemas.openxmlformats.org/officeDocument/2006/relationships/hyperlink" Target="https://doi.org/10.1016/j.chest.2020.05.521" TargetMode="External"/><Relationship Id="rId373" Type="http://schemas.openxmlformats.org/officeDocument/2006/relationships/hyperlink" Target="https://doi.org/10.1007/s00134-020-05927-5" TargetMode="External"/><Relationship Id="rId394" Type="http://schemas.openxmlformats.org/officeDocument/2006/relationships/hyperlink" Target="https://doi.org/10.1097/01.pcc.0000256623.01254.40" TargetMode="External"/><Relationship Id="rId408" Type="http://schemas.openxmlformats.org/officeDocument/2006/relationships/hyperlink" Target="https://doi.org/10.1097/PCC.0000000000002713" TargetMode="External"/><Relationship Id="rId1" Type="http://schemas.openxmlformats.org/officeDocument/2006/relationships/customXml" Target="../customXml/item1.xml"/><Relationship Id="rId212" Type="http://schemas.openxmlformats.org/officeDocument/2006/relationships/hyperlink" Target="https://doi.org/10.1097/CCM.0000000000000787" TargetMode="External"/><Relationship Id="rId233" Type="http://schemas.openxmlformats.org/officeDocument/2006/relationships/hyperlink" Target="https://doi.org/10.1111/apa.15673" TargetMode="External"/><Relationship Id="rId254" Type="http://schemas.openxmlformats.org/officeDocument/2006/relationships/hyperlink" Target="https://doi.org/10.1097/CCM.0000000000004495" TargetMode="External"/><Relationship Id="rId28" Type="http://schemas.openxmlformats.org/officeDocument/2006/relationships/hyperlink" Target="https://doi.org/10.1007/s00246-021-02651-9" TargetMode="External"/><Relationship Id="rId49" Type="http://schemas.openxmlformats.org/officeDocument/2006/relationships/hyperlink" Target="https://doi.org/10.1097/CCE.0000000000000462" TargetMode="External"/><Relationship Id="rId114" Type="http://schemas.openxmlformats.org/officeDocument/2006/relationships/hyperlink" Target="https://doi.org/10.1056/NEJMoa2021680" TargetMode="External"/><Relationship Id="rId275" Type="http://schemas.openxmlformats.org/officeDocument/2006/relationships/hyperlink" Target="https://doi.org/10.1097/TA.0000000000002955" TargetMode="External"/><Relationship Id="rId296" Type="http://schemas.openxmlformats.org/officeDocument/2006/relationships/hyperlink" Target="https://doi.org/10.1001/jamanetworkopen.2021.16420" TargetMode="External"/><Relationship Id="rId300" Type="http://schemas.openxmlformats.org/officeDocument/2006/relationships/hyperlink" Target="https://doi.org/10.15453/2168-6408.1794" TargetMode="External"/><Relationship Id="rId60" Type="http://schemas.openxmlformats.org/officeDocument/2006/relationships/hyperlink" Target="https://doi.org/10.1002/14651858.cd011749" TargetMode="External"/><Relationship Id="rId81" Type="http://schemas.openxmlformats.org/officeDocument/2006/relationships/hyperlink" Target="https://doi.org/10.3109/02688697.2013.841845" TargetMode="External"/><Relationship Id="rId135" Type="http://schemas.openxmlformats.org/officeDocument/2006/relationships/hyperlink" Target="https://doi.org/10.1016/j.pedhc.2020.09.001" TargetMode="External"/><Relationship Id="rId156" Type="http://schemas.openxmlformats.org/officeDocument/2006/relationships/hyperlink" Target="https://doi.org/10.1016/j.ppedcard.2021.101407" TargetMode="External"/><Relationship Id="rId177" Type="http://schemas.openxmlformats.org/officeDocument/2006/relationships/hyperlink" Target="https://doi.org/10.1002/jhm.2152" TargetMode="External"/><Relationship Id="rId198" Type="http://schemas.openxmlformats.org/officeDocument/2006/relationships/hyperlink" Target="https://www.jointcommission.org/-/media/tjc/documents/resources/patient-safety-topics/health-equity/aroadmapforhospitalsfinalversion727pdf.pdf?db=web&amp;hash=AC3AC4BED1D973713C2CA6B2E5ACD01B" TargetMode="External"/><Relationship Id="rId321" Type="http://schemas.openxmlformats.org/officeDocument/2006/relationships/hyperlink" Target="https://doi.org/10.1001/jama.2009.56" TargetMode="External"/><Relationship Id="rId342" Type="http://schemas.openxmlformats.org/officeDocument/2006/relationships/hyperlink" Target="https://doi.org/10.1164/rccm.2107138" TargetMode="External"/><Relationship Id="rId363" Type="http://schemas.openxmlformats.org/officeDocument/2006/relationships/hyperlink" Target="https://doi.org/10.1007/s00415-016-8380-0" TargetMode="External"/><Relationship Id="rId384" Type="http://schemas.openxmlformats.org/officeDocument/2006/relationships/hyperlink" Target="https://search.informit.org/doi/abs/10.3316/INFORMIT.698908249339555" TargetMode="External"/><Relationship Id="rId419" Type="http://schemas.openxmlformats.org/officeDocument/2006/relationships/footer" Target="footer3.xml"/><Relationship Id="rId202" Type="http://schemas.openxmlformats.org/officeDocument/2006/relationships/hyperlink" Target="https://doi.org/10.1007/s12028-020-01123-x" TargetMode="External"/><Relationship Id="rId223" Type="http://schemas.openxmlformats.org/officeDocument/2006/relationships/hyperlink" Target="https://doi.org/10.5014/ajot.2013.008094" TargetMode="External"/><Relationship Id="rId244" Type="http://schemas.openxmlformats.org/officeDocument/2006/relationships/hyperlink" Target="https://doi.org/10.1016/j.iccn.2005.09.009" TargetMode="External"/><Relationship Id="rId18" Type="http://schemas.openxmlformats.org/officeDocument/2006/relationships/hyperlink" Target="https://doi.org/10.1111/aas.13453" TargetMode="External"/><Relationship Id="rId39" Type="http://schemas.openxmlformats.org/officeDocument/2006/relationships/hyperlink" Target="https://www.amazon.com/Patient-Provider-Communication-Speech-Language-Pathologists-Professionals/dp/1597565741" TargetMode="External"/><Relationship Id="rId265" Type="http://schemas.openxmlformats.org/officeDocument/2006/relationships/hyperlink" Target="https://doi.org/10.1001/jama.300.14.1685" TargetMode="External"/><Relationship Id="rId286" Type="http://schemas.openxmlformats.org/officeDocument/2006/relationships/hyperlink" Target="https://doi.org/10.5014/ajot.2016.021022" TargetMode="External"/><Relationship Id="rId50" Type="http://schemas.openxmlformats.org/officeDocument/2006/relationships/hyperlink" Target="https://doi.org/10.1097/WON.0b013e318290448f" TargetMode="External"/><Relationship Id="rId104" Type="http://schemas.openxmlformats.org/officeDocument/2006/relationships/hyperlink" Target="https://doi.org/10.1111/1440-1630.12164" TargetMode="External"/><Relationship Id="rId125" Type="http://schemas.openxmlformats.org/officeDocument/2006/relationships/hyperlink" Target="https://www.ed.ac.uk/files/atoms/files/a2b_protocol_v5.pdf" TargetMode="External"/><Relationship Id="rId146" Type="http://schemas.openxmlformats.org/officeDocument/2006/relationships/hyperlink" Target="https://doi.org/10.1177/0883073819871437" TargetMode="External"/><Relationship Id="rId167" Type="http://schemas.openxmlformats.org/officeDocument/2006/relationships/hyperlink" Target="https://doi.org/10.1186/s13054-018-1998-9" TargetMode="External"/><Relationship Id="rId188" Type="http://schemas.openxmlformats.org/officeDocument/2006/relationships/hyperlink" Target="https://doi.org/10.1016/j.jpeds.2016.10.065" TargetMode="External"/><Relationship Id="rId311" Type="http://schemas.openxmlformats.org/officeDocument/2006/relationships/hyperlink" Target="https://doi.org/10.1177/1751143717720589" TargetMode="External"/><Relationship Id="rId332" Type="http://schemas.openxmlformats.org/officeDocument/2006/relationships/hyperlink" Target="https://doi.org/10.1016/j.jpeds.2016.07.044" TargetMode="External"/><Relationship Id="rId353" Type="http://schemas.openxmlformats.org/officeDocument/2006/relationships/hyperlink" Target="https://doi.org/10.1007/s00431-020-03766-6" TargetMode="External"/><Relationship Id="rId374" Type="http://schemas.openxmlformats.org/officeDocument/2006/relationships/hyperlink" Target="https://doi.org/10.1136/thoraxjnl-2020-216720" TargetMode="External"/><Relationship Id="rId395" Type="http://schemas.openxmlformats.org/officeDocument/2006/relationships/hyperlink" Target="https://doi.org/10.1513/annalsats.201709-744rl" TargetMode="External"/><Relationship Id="rId409" Type="http://schemas.openxmlformats.org/officeDocument/2006/relationships/hyperlink" Target="https://griffinshare.fontbonne.edu/slp-posters/7/" TargetMode="External"/><Relationship Id="rId71" Type="http://schemas.openxmlformats.org/officeDocument/2006/relationships/hyperlink" Target="https://doi.org/10.1016/j.pedn.2016.02.007" TargetMode="External"/><Relationship Id="rId92" Type="http://schemas.openxmlformats.org/officeDocument/2006/relationships/hyperlink" Target="https://doi.org/10.1097/CCM.0b013e3181b6e64c" TargetMode="External"/><Relationship Id="rId213" Type="http://schemas.openxmlformats.org/officeDocument/2006/relationships/hyperlink" Target="https://doi.org/10.1016/j.outlook.2018.02.006" TargetMode="External"/><Relationship Id="rId234" Type="http://schemas.openxmlformats.org/officeDocument/2006/relationships/hyperlink" Target="https://doi.org/10.1111/jan.14620" TargetMode="External"/><Relationship Id="rId420"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doi.org/10.1016/j.chiabu.2020.104762" TargetMode="External"/><Relationship Id="rId255" Type="http://schemas.openxmlformats.org/officeDocument/2006/relationships/hyperlink" Target="https://doi.org/10.1097/CCE.0000000000000088" TargetMode="External"/><Relationship Id="rId276" Type="http://schemas.openxmlformats.org/officeDocument/2006/relationships/hyperlink" Target="https://doi.org/10.1111/nicc.12438" TargetMode="External"/><Relationship Id="rId297" Type="http://schemas.openxmlformats.org/officeDocument/2006/relationships/hyperlink" Target="https://doi.org/10.1016/S2352-4642(21)00138-3" TargetMode="External"/><Relationship Id="rId40" Type="http://schemas.openxmlformats.org/officeDocument/2006/relationships/hyperlink" Target="https://play.google.com/store/books/details?id=y3oiCAAAQBAJ" TargetMode="External"/><Relationship Id="rId115" Type="http://schemas.openxmlformats.org/officeDocument/2006/relationships/hyperlink" Target="https://doi.org/10.1001/jama.2021.2091" TargetMode="External"/><Relationship Id="rId136" Type="http://schemas.openxmlformats.org/officeDocument/2006/relationships/hyperlink" Target="https://healthmanagement.org/c/icu/issuearticle/physical-rehabilitation-in-the-icu-understanding-the-evidence" TargetMode="External"/><Relationship Id="rId157" Type="http://schemas.openxmlformats.org/officeDocument/2006/relationships/hyperlink" Target="https://doi.org/10.1136/archdischild-2021-321945" TargetMode="External"/><Relationship Id="rId178" Type="http://schemas.openxmlformats.org/officeDocument/2006/relationships/hyperlink" Target="https://doi.org/10.1093/ptj/pzx110" TargetMode="External"/><Relationship Id="rId301" Type="http://schemas.openxmlformats.org/officeDocument/2006/relationships/hyperlink" Target="https://doi.org/10.1007/s41999-020-00308-z" TargetMode="External"/><Relationship Id="rId322" Type="http://schemas.openxmlformats.org/officeDocument/2006/relationships/hyperlink" Target="https://doi.org/10.1097/CCM.0b013e3181b42909" TargetMode="External"/><Relationship Id="rId343" Type="http://schemas.openxmlformats.org/officeDocument/2006/relationships/hyperlink" Target="https://doi.org/10.1097/PCC.0000000000001247" TargetMode="External"/><Relationship Id="rId364" Type="http://schemas.openxmlformats.org/officeDocument/2006/relationships/hyperlink" Target="https://doi.org/10.1111/j.1552-6909.2007.00158.x" TargetMode="External"/><Relationship Id="rId61" Type="http://schemas.openxmlformats.org/officeDocument/2006/relationships/hyperlink" Target="https://doi.org/10.1097/CCM.0b013e3181a38937" TargetMode="External"/><Relationship Id="rId82" Type="http://schemas.openxmlformats.org/officeDocument/2006/relationships/hyperlink" Target="https://doi.org/10.1080/07434610012331279004" TargetMode="External"/><Relationship Id="rId199" Type="http://schemas.openxmlformats.org/officeDocument/2006/relationships/hyperlink" Target="https://doi.org/10.1097/CCM.0000000000002058" TargetMode="External"/><Relationship Id="rId203" Type="http://schemas.openxmlformats.org/officeDocument/2006/relationships/hyperlink" Target="https://doi.org/10.3390/jcm10122607" TargetMode="External"/><Relationship Id="rId385" Type="http://schemas.openxmlformats.org/officeDocument/2006/relationships/hyperlink" Target="https://doi.org/10.4037/ajcc2018467" TargetMode="External"/><Relationship Id="rId19" Type="http://schemas.openxmlformats.org/officeDocument/2006/relationships/hyperlink" Target="https://doi.org/10.1111/aas.13661" TargetMode="External"/><Relationship Id="rId224" Type="http://schemas.openxmlformats.org/officeDocument/2006/relationships/hyperlink" Target="https://doi.org/10.1001/jamaneurol.2021.0504" TargetMode="External"/><Relationship Id="rId245" Type="http://schemas.openxmlformats.org/officeDocument/2006/relationships/hyperlink" Target="https://doi.org/10.1155/2020/3281394" TargetMode="External"/><Relationship Id="rId266" Type="http://schemas.openxmlformats.org/officeDocument/2006/relationships/hyperlink" Target="https://doi.org/10.1097/CCM.0b013e318232da75" TargetMode="External"/><Relationship Id="rId287" Type="http://schemas.openxmlformats.org/officeDocument/2006/relationships/hyperlink" Target="https://doi.org/10.1097/TA.0b013e31814b2c4d" TargetMode="External"/><Relationship Id="rId410" Type="http://schemas.openxmlformats.org/officeDocument/2006/relationships/hyperlink" Target="https://doi.org/10.1002/14651858.CD008367.pub4" TargetMode="External"/><Relationship Id="rId30" Type="http://schemas.openxmlformats.org/officeDocument/2006/relationships/hyperlink" Target="https://doi.org/10.1097/CCM.0b013e3182783b72" TargetMode="External"/><Relationship Id="rId105" Type="http://schemas.openxmlformats.org/officeDocument/2006/relationships/hyperlink" Target="https://doi.org/10.1007/s00455-013-9498-1" TargetMode="External"/><Relationship Id="rId126" Type="http://schemas.openxmlformats.org/officeDocument/2006/relationships/hyperlink" Target="https://doi.org/10.1016/j.jpeds.2019.06.047" TargetMode="External"/><Relationship Id="rId147" Type="http://schemas.openxmlformats.org/officeDocument/2006/relationships/hyperlink" Target="https://doi.org/10.1016/j.pediatrneurol.2020.02.003" TargetMode="External"/><Relationship Id="rId168" Type="http://schemas.openxmlformats.org/officeDocument/2006/relationships/hyperlink" Target="https://doi.org/10.1186/s13054-014-0658-y" TargetMode="External"/><Relationship Id="rId312" Type="http://schemas.openxmlformats.org/officeDocument/2006/relationships/hyperlink" Target="https://doi.org/10.1016/j.aucc.2020.04.053" TargetMode="External"/><Relationship Id="rId333" Type="http://schemas.openxmlformats.org/officeDocument/2006/relationships/hyperlink" Target="https://doi.org/10.1044/aac22.2.102" TargetMode="External"/><Relationship Id="rId354" Type="http://schemas.openxmlformats.org/officeDocument/2006/relationships/hyperlink" Target="https://doi.org/10.1037/ser0000294" TargetMode="External"/><Relationship Id="rId51" Type="http://schemas.openxmlformats.org/officeDocument/2006/relationships/hyperlink" Target="https://doi.org/10.1213/ANE.0000000000005276" TargetMode="External"/><Relationship Id="rId72" Type="http://schemas.openxmlformats.org/officeDocument/2006/relationships/hyperlink" Target="https://doi.org/10.15766/mep_2374-8265.11061" TargetMode="External"/><Relationship Id="rId93" Type="http://schemas.openxmlformats.org/officeDocument/2006/relationships/hyperlink" Target="https://doi.org/10.1007/s12630-020-01670-z" TargetMode="External"/><Relationship Id="rId189" Type="http://schemas.openxmlformats.org/officeDocument/2006/relationships/hyperlink" Target="https://doi.org/10.1038/jp.2009.149" TargetMode="External"/><Relationship Id="rId375" Type="http://schemas.openxmlformats.org/officeDocument/2006/relationships/hyperlink" Target="https://doi.org/10.1001/jama.2018.0160" TargetMode="External"/><Relationship Id="rId396" Type="http://schemas.openxmlformats.org/officeDocument/2006/relationships/hyperlink" Target="https://doi.org/10.1016/j.jns.2014.07.014" TargetMode="External"/><Relationship Id="rId3" Type="http://schemas.openxmlformats.org/officeDocument/2006/relationships/settings" Target="settings.xml"/><Relationship Id="rId214" Type="http://schemas.openxmlformats.org/officeDocument/2006/relationships/hyperlink" Target="https://doi.org/10.1097/MAT.0000000000000239" TargetMode="External"/><Relationship Id="rId235" Type="http://schemas.openxmlformats.org/officeDocument/2006/relationships/hyperlink" Target="https://doi.org/10.1378/chest.14-1133" TargetMode="External"/><Relationship Id="rId256" Type="http://schemas.openxmlformats.org/officeDocument/2006/relationships/hyperlink" Target="https://doi.org/10.1177/0885066620949178" TargetMode="External"/><Relationship Id="rId277" Type="http://schemas.openxmlformats.org/officeDocument/2006/relationships/hyperlink" Target="https://doi.org/10.1111/nicc.12638" TargetMode="External"/><Relationship Id="rId298" Type="http://schemas.openxmlformats.org/officeDocument/2006/relationships/hyperlink" Target="https://doi.org/10.4037/ccn2018514" TargetMode="External"/><Relationship Id="rId400" Type="http://schemas.openxmlformats.org/officeDocument/2006/relationships/hyperlink" Target="https://doi.org/10.1097/NCQ.0000000000000425" TargetMode="External"/><Relationship Id="rId421" Type="http://schemas.openxmlformats.org/officeDocument/2006/relationships/theme" Target="theme/theme1.xml"/><Relationship Id="rId116" Type="http://schemas.openxmlformats.org/officeDocument/2006/relationships/hyperlink" Target="https://doi.org/10.1136/bmj.n973" TargetMode="External"/><Relationship Id="rId137" Type="http://schemas.openxmlformats.org/officeDocument/2006/relationships/hyperlink" Target="https://doi.org/10.1016/j.physio.2021.01.007" TargetMode="External"/><Relationship Id="rId158" Type="http://schemas.openxmlformats.org/officeDocument/2006/relationships/hyperlink" Target="https://doi.org/10.1002/14651858.CD006832.pub3" TargetMode="External"/><Relationship Id="rId302" Type="http://schemas.openxmlformats.org/officeDocument/2006/relationships/hyperlink" Target="https://doi.org/10.1097/CCM.0000000000001839" TargetMode="External"/><Relationship Id="rId323" Type="http://schemas.openxmlformats.org/officeDocument/2006/relationships/hyperlink" Target="https://doi.org/10.1097/CCM.0000000000003222" TargetMode="External"/><Relationship Id="rId344" Type="http://schemas.openxmlformats.org/officeDocument/2006/relationships/hyperlink" Target="https://doi.org/10.1542/hpeds.2016-0107" TargetMode="External"/><Relationship Id="rId20" Type="http://schemas.openxmlformats.org/officeDocument/2006/relationships/hyperlink" Target="https://t.co/dPJqmZO7mI" TargetMode="External"/><Relationship Id="rId41" Type="http://schemas.openxmlformats.org/officeDocument/2006/relationships/hyperlink" Target="https://doi.org/10.1097/CCM.0000000000003909" TargetMode="External"/><Relationship Id="rId62" Type="http://schemas.openxmlformats.org/officeDocument/2006/relationships/hyperlink" Target="https://doi.org/10.1038/s41590-021-00901-9" TargetMode="External"/><Relationship Id="rId83" Type="http://schemas.openxmlformats.org/officeDocument/2006/relationships/hyperlink" Target="https://doi.org/10.3233/PRM-2010-0140" TargetMode="External"/><Relationship Id="rId179" Type="http://schemas.openxmlformats.org/officeDocument/2006/relationships/hyperlink" Target="https://doi.org/10.1016/S0140-6736(20)32656-8" TargetMode="External"/><Relationship Id="rId365" Type="http://schemas.openxmlformats.org/officeDocument/2006/relationships/hyperlink" Target="https://doi.org/10.1007/s00134-016-4612-0" TargetMode="External"/><Relationship Id="rId386" Type="http://schemas.openxmlformats.org/officeDocument/2006/relationships/hyperlink" Target="https://doi.org/10.1016/j.ijnurstu.2016.11.018" TargetMode="External"/><Relationship Id="rId190" Type="http://schemas.openxmlformats.org/officeDocument/2006/relationships/hyperlink" Target="https://doi.org/10.4266/acc.2019.00444" TargetMode="External"/><Relationship Id="rId204" Type="http://schemas.openxmlformats.org/officeDocument/2006/relationships/hyperlink" Target="https://doi.org/10.1001/jama.2017.2088" TargetMode="External"/><Relationship Id="rId225" Type="http://schemas.openxmlformats.org/officeDocument/2006/relationships/hyperlink" Target="https://doi.org/10.1097/NUR.0000000000000219" TargetMode="External"/><Relationship Id="rId246" Type="http://schemas.openxmlformats.org/officeDocument/2006/relationships/hyperlink" Target="https://doi.org/10.1038/pr.2014.68" TargetMode="External"/><Relationship Id="rId267" Type="http://schemas.openxmlformats.org/officeDocument/2006/relationships/hyperlink" Target="https://doi.org/10.1164/rccm.201702-0372OC" TargetMode="External"/><Relationship Id="rId288" Type="http://schemas.openxmlformats.org/officeDocument/2006/relationships/hyperlink" Target="https://doi.org/10.1001/jama.298.22.2644" TargetMode="External"/><Relationship Id="rId411" Type="http://schemas.openxmlformats.org/officeDocument/2006/relationships/hyperlink" Target="https://doi.org/10.1097/CCM.0000000000004876" TargetMode="External"/><Relationship Id="rId106" Type="http://schemas.openxmlformats.org/officeDocument/2006/relationships/hyperlink" Target="https://doi.org/10.1542/peds.2020-046573" TargetMode="External"/><Relationship Id="rId127" Type="http://schemas.openxmlformats.org/officeDocument/2006/relationships/hyperlink" Target="https://doi.org/10.1177/0269215520901763" TargetMode="External"/><Relationship Id="rId313" Type="http://schemas.openxmlformats.org/officeDocument/2006/relationships/hyperlink" Target="https://doi.org/10.1186/s40814-021-00795-2" TargetMode="External"/><Relationship Id="rId10" Type="http://schemas.openxmlformats.org/officeDocument/2006/relationships/hyperlink" Target="https://doi.org/10.1186/cc13746" TargetMode="External"/><Relationship Id="rId31" Type="http://schemas.openxmlformats.org/officeDocument/2006/relationships/hyperlink" Target="https://doi.org/10.1093/ajhp/70.1.53" TargetMode="External"/><Relationship Id="rId52" Type="http://schemas.openxmlformats.org/officeDocument/2006/relationships/hyperlink" Target="https://doi.org/10.1007/s00134-019-05865-x" TargetMode="External"/><Relationship Id="rId73" Type="http://schemas.openxmlformats.org/officeDocument/2006/relationships/hyperlink" Target="https://doi.org/10.1097/PCC.0000000000000362" TargetMode="External"/><Relationship Id="rId94" Type="http://schemas.openxmlformats.org/officeDocument/2006/relationships/hyperlink" Target="https://doi.org/10.1007/s00134-016-4513-2" TargetMode="External"/><Relationship Id="rId148" Type="http://schemas.openxmlformats.org/officeDocument/2006/relationships/hyperlink" Target="https://doi.org/10.1136/thoraxjnl-2020-216613" TargetMode="External"/><Relationship Id="rId169" Type="http://schemas.openxmlformats.org/officeDocument/2006/relationships/hyperlink" Target="https://doi.org/10.1016/j.jpeds.2019.02.019" TargetMode="External"/><Relationship Id="rId334" Type="http://schemas.openxmlformats.org/officeDocument/2006/relationships/hyperlink" Target="https://doi.org/10.1002/lary.28288" TargetMode="External"/><Relationship Id="rId355" Type="http://schemas.openxmlformats.org/officeDocument/2006/relationships/hyperlink" Target="https://doi.org/10.1007/s00134-007-0772-2" TargetMode="External"/><Relationship Id="rId376" Type="http://schemas.openxmlformats.org/officeDocument/2006/relationships/hyperlink" Target="https://doi.org/10.1007/s00134-020-05944-4" TargetMode="External"/><Relationship Id="rId397" Type="http://schemas.openxmlformats.org/officeDocument/2006/relationships/hyperlink" Target="https://doi.org/10.3390/children8040254" TargetMode="External"/><Relationship Id="rId4" Type="http://schemas.openxmlformats.org/officeDocument/2006/relationships/webSettings" Target="webSettings.xml"/><Relationship Id="rId180" Type="http://schemas.openxmlformats.org/officeDocument/2006/relationships/hyperlink" Target="https://doi.org/10.1044/aac17.3.113" TargetMode="External"/><Relationship Id="rId215" Type="http://schemas.openxmlformats.org/officeDocument/2006/relationships/hyperlink" Target="https://doi.org/10.1542/peds.2018-0516B" TargetMode="External"/><Relationship Id="rId236" Type="http://schemas.openxmlformats.org/officeDocument/2006/relationships/hyperlink" Target="https://doi.org/10.1097/CCM.0b013e31829caf33" TargetMode="External"/><Relationship Id="rId257" Type="http://schemas.openxmlformats.org/officeDocument/2006/relationships/hyperlink" Target="https://doi.org/10.1080/17549507.2020.1807051" TargetMode="External"/><Relationship Id="rId278" Type="http://schemas.openxmlformats.org/officeDocument/2006/relationships/hyperlink" Target="https://doi.org/10.1016/j.aucc.2020.09.003" TargetMode="External"/><Relationship Id="rId401" Type="http://schemas.openxmlformats.org/officeDocument/2006/relationships/hyperlink" Target="https://doi.org/10.5014/ajot.2018.72S1-PO3026" TargetMode="External"/><Relationship Id="rId303" Type="http://schemas.openxmlformats.org/officeDocument/2006/relationships/hyperlink" Target="https://doi.org/10.5014/ajot.2018.732002" TargetMode="External"/><Relationship Id="rId42" Type="http://schemas.openxmlformats.org/officeDocument/2006/relationships/hyperlink" Target="https://doi.org/10.1016/j.hrtlng.2020.09.021" TargetMode="External"/><Relationship Id="rId84" Type="http://schemas.openxmlformats.org/officeDocument/2006/relationships/hyperlink" Target="https://doi.org/10.1097/CCM.0000000000003999" TargetMode="External"/><Relationship Id="rId138" Type="http://schemas.openxmlformats.org/officeDocument/2006/relationships/hyperlink" Target="https://doi.org/10.1097/PCC.0000000000002010" TargetMode="External"/><Relationship Id="rId345" Type="http://schemas.openxmlformats.org/officeDocument/2006/relationships/hyperlink" Target="https://doi.org/10.1056/NEJMoa1904710" TargetMode="External"/><Relationship Id="rId387" Type="http://schemas.openxmlformats.org/officeDocument/2006/relationships/hyperlink" Target="https://doi.org/10.1080/07380577.2017.1340690" TargetMode="External"/><Relationship Id="rId191" Type="http://schemas.openxmlformats.org/officeDocument/2006/relationships/hyperlink" Target="https://doi.org/10.1542/peds.2020-039933" TargetMode="External"/><Relationship Id="rId205" Type="http://schemas.openxmlformats.org/officeDocument/2006/relationships/hyperlink" Target="https://doi.org/10.1016/j.ijnurstu.2019.103508" TargetMode="External"/><Relationship Id="rId247" Type="http://schemas.openxmlformats.org/officeDocument/2006/relationships/hyperlink" Target="https://doi.org/10.1016/j.ijnt.2013.05.004" TargetMode="External"/><Relationship Id="rId412" Type="http://schemas.openxmlformats.org/officeDocument/2006/relationships/hyperlink" Target="https://doi.org/10.1007/s12028-021-01204-5" TargetMode="External"/><Relationship Id="rId107" Type="http://schemas.openxmlformats.org/officeDocument/2006/relationships/hyperlink" Target="https://doi.org/10.1007/s00134-020-05994-8" TargetMode="External"/><Relationship Id="rId289" Type="http://schemas.openxmlformats.org/officeDocument/2006/relationships/hyperlink" Target="https://doi.org/10.1097/00000542-200601000-00005" TargetMode="External"/><Relationship Id="rId11" Type="http://schemas.openxmlformats.org/officeDocument/2006/relationships/hyperlink" Target="https://doi.org/10.1016/j.jpeds.2020.08.003" TargetMode="External"/><Relationship Id="rId53" Type="http://schemas.openxmlformats.org/officeDocument/2006/relationships/hyperlink" Target="https://doi.org/10.1001/jama.2013.276566" TargetMode="External"/><Relationship Id="rId149" Type="http://schemas.openxmlformats.org/officeDocument/2006/relationships/hyperlink" Target="https://doi.org/10.1186/s13054-016-1516-x" TargetMode="External"/><Relationship Id="rId314" Type="http://schemas.openxmlformats.org/officeDocument/2006/relationships/hyperlink" Target="https://doi.org/10.1007/s00246-019-02153-9" TargetMode="External"/><Relationship Id="rId356" Type="http://schemas.openxmlformats.org/officeDocument/2006/relationships/hyperlink" Target="https://doi.org/10.1111/jan.14631" TargetMode="External"/><Relationship Id="rId398" Type="http://schemas.openxmlformats.org/officeDocument/2006/relationships/hyperlink" Target="Https://wfot.org" TargetMode="External"/><Relationship Id="rId95" Type="http://schemas.openxmlformats.org/officeDocument/2006/relationships/hyperlink" Target="https://doi.org/10.1097/PEP.0000000000000807" TargetMode="External"/><Relationship Id="rId160" Type="http://schemas.openxmlformats.org/officeDocument/2006/relationships/hyperlink" Target="https://journals.lww.com/co-criticalcare/Fulltext/2021/04000/Rehabilitating_the_neurological_patient_in_the.8.aspx?casa_token=5HMTFqum0j0AAAAA:jrX8AvrcewdG01Xn_y-gcNRhehl2-UDdWE1v0nu3Rdfjz6R8-wHk1zu9f7o9nyER96qQYHVhaPfxtUMrLmn1DLNz" TargetMode="External"/><Relationship Id="rId216" Type="http://schemas.openxmlformats.org/officeDocument/2006/relationships/hyperlink" Target="https://doi.org/10.1097/CCM.0000000000004554" TargetMode="External"/><Relationship Id="rId258" Type="http://schemas.openxmlformats.org/officeDocument/2006/relationships/hyperlink" Target="https://doi.org/10.1177/0885066618754507" TargetMode="External"/><Relationship Id="rId22" Type="http://schemas.openxmlformats.org/officeDocument/2006/relationships/hyperlink" Target="https://doi.org/10.1016/j.apmr.2021.01.063" TargetMode="External"/><Relationship Id="rId64" Type="http://schemas.openxmlformats.org/officeDocument/2006/relationships/hyperlink" Target="https://doi.org/10.1097/CCM.0000000000005099" TargetMode="External"/><Relationship Id="rId118" Type="http://schemas.openxmlformats.org/officeDocument/2006/relationships/hyperlink" Target="https://doi.org/10.1080/15265161003754098" TargetMode="External"/><Relationship Id="rId325" Type="http://schemas.openxmlformats.org/officeDocument/2006/relationships/hyperlink" Target="https://doi.org/10.5014/ajot.2021.047654" TargetMode="External"/><Relationship Id="rId367" Type="http://schemas.openxmlformats.org/officeDocument/2006/relationships/hyperlink" Target="https://doi.org/10.1016/j.chest.2021.03.030" TargetMode="External"/><Relationship Id="rId171" Type="http://schemas.openxmlformats.org/officeDocument/2006/relationships/hyperlink" Target="https://doi.org/10.1016/j.pedhc.2018.09.009" TargetMode="External"/><Relationship Id="rId227" Type="http://schemas.openxmlformats.org/officeDocument/2006/relationships/hyperlink" Target="https://doi.org/10.1378/chest.14-2188" TargetMode="External"/><Relationship Id="rId269" Type="http://schemas.openxmlformats.org/officeDocument/2006/relationships/hyperlink" Target="https://doi.org/10.1097/MAT.0000000000000990" TargetMode="External"/><Relationship Id="rId33" Type="http://schemas.openxmlformats.org/officeDocument/2006/relationships/hyperlink" Target="https://doi.org/10.1542/peds.2020-024554" TargetMode="External"/><Relationship Id="rId129" Type="http://schemas.openxmlformats.org/officeDocument/2006/relationships/hyperlink" Target="https://doi.org/10.1097/CCM.0000000000004443" TargetMode="External"/><Relationship Id="rId280" Type="http://schemas.openxmlformats.org/officeDocument/2006/relationships/hyperlink" Target="https://doi.org/10.1093/ptj/pzy059" TargetMode="External"/><Relationship Id="rId336" Type="http://schemas.openxmlformats.org/officeDocument/2006/relationships/hyperlink" Target="https://doi.org/10.1007/s00431-006-0322-x" TargetMode="External"/><Relationship Id="rId75" Type="http://schemas.openxmlformats.org/officeDocument/2006/relationships/hyperlink" Target="https://doi.org/10.1097/PCC.0000000000002601" TargetMode="External"/><Relationship Id="rId140" Type="http://schemas.openxmlformats.org/officeDocument/2006/relationships/hyperlink" Target="https://www.aota.org/AboutAOTA/Membership/Tools/Periodicals/establishing-covid-19-protocol.aspx" TargetMode="External"/><Relationship Id="rId182" Type="http://schemas.openxmlformats.org/officeDocument/2006/relationships/hyperlink" Target="https://doi.org/10.1044/persp3.SIG12.99" TargetMode="External"/><Relationship Id="rId378" Type="http://schemas.openxmlformats.org/officeDocument/2006/relationships/hyperlink" Target="https://doi.org/10.1513/AnnalsATS.201712-961OC" TargetMode="External"/><Relationship Id="rId403" Type="http://schemas.openxmlformats.org/officeDocument/2006/relationships/hyperlink" Target="https://doi.org/10.1186/s12887-019-1893-9" TargetMode="External"/><Relationship Id="rId6" Type="http://schemas.openxmlformats.org/officeDocument/2006/relationships/endnotes" Target="endnotes.xml"/><Relationship Id="rId238" Type="http://schemas.openxmlformats.org/officeDocument/2006/relationships/hyperlink" Target="https://doi.org/10.1200/JCO.2007.12.6110" TargetMode="External"/><Relationship Id="rId291" Type="http://schemas.openxmlformats.org/officeDocument/2006/relationships/hyperlink" Target="https://doi.org/10.1164/rccm.202010-3896ED" TargetMode="External"/><Relationship Id="rId305" Type="http://schemas.openxmlformats.org/officeDocument/2006/relationships/hyperlink" Target="https://doi.org/10.1016/j.jpsychores.2021.110418" TargetMode="External"/><Relationship Id="rId347" Type="http://schemas.openxmlformats.org/officeDocument/2006/relationships/hyperlink" Target="https://doi.org/10.1001/jamapediatrics.2017.4536" TargetMode="External"/><Relationship Id="rId44" Type="http://schemas.openxmlformats.org/officeDocument/2006/relationships/hyperlink" Target="https://doi.org/10.3389/fneur.2020.613832" TargetMode="External"/><Relationship Id="rId86" Type="http://schemas.openxmlformats.org/officeDocument/2006/relationships/hyperlink" Target="https://doi.org/10.1046/j.1532-5415.2003.51152.x" TargetMode="External"/><Relationship Id="rId151" Type="http://schemas.openxmlformats.org/officeDocument/2006/relationships/hyperlink" Target="https://doi.org/10.1016/j.aucc.2020.07.008" TargetMode="External"/><Relationship Id="rId389" Type="http://schemas.openxmlformats.org/officeDocument/2006/relationships/hyperlink" Target="https://doi.org/10.1097/CCE.0000000000000409" TargetMode="External"/><Relationship Id="rId193" Type="http://schemas.openxmlformats.org/officeDocument/2006/relationships/hyperlink" Target="http://www.crecare.com/downloads/AMPAC.CAT2.13.07.pdf" TargetMode="External"/><Relationship Id="rId207" Type="http://schemas.openxmlformats.org/officeDocument/2006/relationships/hyperlink" Target="https://doi.org/10.1016/j.jcrc.2015.07.025" TargetMode="External"/><Relationship Id="rId249" Type="http://schemas.openxmlformats.org/officeDocument/2006/relationships/hyperlink" Target="https://doi.org/10.5014/ajot.2021.048827" TargetMode="External"/><Relationship Id="rId414" Type="http://schemas.openxmlformats.org/officeDocument/2006/relationships/header" Target="header1.xml"/><Relationship Id="rId13" Type="http://schemas.openxmlformats.org/officeDocument/2006/relationships/hyperlink" Target="https://doi.org/10.5492/wjccm.v5.i1.36" TargetMode="External"/><Relationship Id="rId109" Type="http://schemas.openxmlformats.org/officeDocument/2006/relationships/hyperlink" Target="https://doi.org/10.4187/respcare.01634" TargetMode="External"/><Relationship Id="rId260" Type="http://schemas.openxmlformats.org/officeDocument/2006/relationships/hyperlink" Target="https://doi.org/10.5005/jp-journals-10071-23438" TargetMode="External"/><Relationship Id="rId316" Type="http://schemas.openxmlformats.org/officeDocument/2006/relationships/hyperlink" Target="https://doi.org/10.1016/j.aucc.2020.12.005" TargetMode="External"/><Relationship Id="rId55" Type="http://schemas.openxmlformats.org/officeDocument/2006/relationships/hyperlink" Target="https://doi.org/10.1513/AnnalsATS.201812-913FR" TargetMode="External"/><Relationship Id="rId97" Type="http://schemas.openxmlformats.org/officeDocument/2006/relationships/hyperlink" Target="https://doi.org/10.1097/CCM.0000000000003299" TargetMode="External"/><Relationship Id="rId120" Type="http://schemas.openxmlformats.org/officeDocument/2006/relationships/hyperlink" Target="https://doi.org/10.1097/PCC.0000000000001881" TargetMode="External"/><Relationship Id="rId358" Type="http://schemas.openxmlformats.org/officeDocument/2006/relationships/hyperlink" Target="https://www.sciencedirect.com/science/article/pii/S0012369221004840?casa_token=3CtCjK8d6vYAAAAA:dhTl0MkA2EPwGmrxjndOWXP3Ld9IKvT2VOweHnAZ3nagyo2Zyv87B-8a7LrhmtgcKdAb6BOKF1g" TargetMode="External"/><Relationship Id="rId162" Type="http://schemas.openxmlformats.org/officeDocument/2006/relationships/hyperlink" Target="https://doi.org/10.1056/NEJMoa1011802" TargetMode="External"/><Relationship Id="rId218" Type="http://schemas.openxmlformats.org/officeDocument/2006/relationships/hyperlink" Target="https://doi.org/10.1097/PCC.0000000000002474" TargetMode="External"/><Relationship Id="rId271" Type="http://schemas.openxmlformats.org/officeDocument/2006/relationships/hyperlink" Target="https://doi.org/10.1186/s40814-020-00760-5" TargetMode="External"/><Relationship Id="rId24" Type="http://schemas.openxmlformats.org/officeDocument/2006/relationships/hyperlink" Target="https://doi.org/10.1002/ddrr.17" TargetMode="External"/><Relationship Id="rId66" Type="http://schemas.openxmlformats.org/officeDocument/2006/relationships/hyperlink" Target="https://doi.org/10.1016/j.aucc.2020.02.003" TargetMode="External"/><Relationship Id="rId131" Type="http://schemas.openxmlformats.org/officeDocument/2006/relationships/hyperlink" Target="https://doi.org/10.1164/rccm.202009-3381OC" TargetMode="External"/><Relationship Id="rId327" Type="http://schemas.openxmlformats.org/officeDocument/2006/relationships/hyperlink" Target="https://doi.org/10.1177/1077558716666981" TargetMode="External"/><Relationship Id="rId369" Type="http://schemas.openxmlformats.org/officeDocument/2006/relationships/hyperlink" Target="https://doi.org/10.1097/CCM.0000000000002324" TargetMode="External"/><Relationship Id="rId173" Type="http://schemas.openxmlformats.org/officeDocument/2006/relationships/hyperlink" Target="https://doi.org/10.1186/s13054-019-2553-z" TargetMode="External"/><Relationship Id="rId229" Type="http://schemas.openxmlformats.org/officeDocument/2006/relationships/hyperlink" Target="https://doi.org/10.1016/j.neulet.2020.135567" TargetMode="External"/><Relationship Id="rId380" Type="http://schemas.openxmlformats.org/officeDocument/2006/relationships/hyperlink" Target="https://doi.org/10.1016/j.spen.2014.10.006" TargetMode="External"/><Relationship Id="rId240" Type="http://schemas.openxmlformats.org/officeDocument/2006/relationships/hyperlink" Target="https://doi.org/10.1016/j.ridd.2013.11.019" TargetMode="External"/><Relationship Id="rId35" Type="http://schemas.openxmlformats.org/officeDocument/2006/relationships/hyperlink" Target="https://doi.org/10.1016/j.apmr.2018.07.438" TargetMode="External"/><Relationship Id="rId77" Type="http://schemas.openxmlformats.org/officeDocument/2006/relationships/hyperlink" Target="https://doi.org/10.1177/1054773820977198" TargetMode="External"/><Relationship Id="rId100" Type="http://schemas.openxmlformats.org/officeDocument/2006/relationships/hyperlink" Target="https://doi.org/10.1037/tra0000349" TargetMode="External"/><Relationship Id="rId282" Type="http://schemas.openxmlformats.org/officeDocument/2006/relationships/hyperlink" Target="https://doi.org/10.1056/NEJMoa1906759" TargetMode="External"/><Relationship Id="rId338" Type="http://schemas.openxmlformats.org/officeDocument/2006/relationships/hyperlink" Target="https://doi.org/10.1097/CCM.0000000000004808" TargetMode="External"/><Relationship Id="rId8" Type="http://schemas.openxmlformats.org/officeDocument/2006/relationships/hyperlink" Target="https://www.ncbi.nlm.nih.gov/pubmed/19711576" TargetMode="External"/><Relationship Id="rId142" Type="http://schemas.openxmlformats.org/officeDocument/2006/relationships/hyperlink" Target="https://doi.org/10.4037/ccn2010728" TargetMode="External"/><Relationship Id="rId184" Type="http://schemas.openxmlformats.org/officeDocument/2006/relationships/hyperlink" Target="https://doi.org/10.3390/ijerph18094695" TargetMode="External"/><Relationship Id="rId391" Type="http://schemas.openxmlformats.org/officeDocument/2006/relationships/hyperlink" Target="https://doi.org/10.1182/blood.2020010218" TargetMode="External"/><Relationship Id="rId405" Type="http://schemas.openxmlformats.org/officeDocument/2006/relationships/hyperlink" Target="https://doi.org/10.1002/ppul.25245" TargetMode="External"/><Relationship Id="rId251" Type="http://schemas.openxmlformats.org/officeDocument/2006/relationships/hyperlink" Target="https://doi.org/10.1513/AnnalsATS.202010-1282OC" TargetMode="External"/><Relationship Id="rId46" Type="http://schemas.openxmlformats.org/officeDocument/2006/relationships/hyperlink" Target="https://doi.org/10.1111/apa.14394" TargetMode="External"/><Relationship Id="rId293" Type="http://schemas.openxmlformats.org/officeDocument/2006/relationships/hyperlink" Target="https://doi.org/10.1097/NNA.0b013e3181b414ca" TargetMode="External"/><Relationship Id="rId307" Type="http://schemas.openxmlformats.org/officeDocument/2006/relationships/hyperlink" Target="https://doi.org/10.1164/rccm.201008-1255ED" TargetMode="External"/><Relationship Id="rId349" Type="http://schemas.openxmlformats.org/officeDocument/2006/relationships/hyperlink" Target="https://doi.org/10.1007/s00134-019-05907-4" TargetMode="External"/><Relationship Id="rId88" Type="http://schemas.openxmlformats.org/officeDocument/2006/relationships/hyperlink" Target="https://doi.org/10.1136/bmj.b3723" TargetMode="External"/><Relationship Id="rId111" Type="http://schemas.openxmlformats.org/officeDocument/2006/relationships/hyperlink" Target="https://doi.org/10.1097/CCE.0000000000000091" TargetMode="External"/><Relationship Id="rId153" Type="http://schemas.openxmlformats.org/officeDocument/2006/relationships/hyperlink" Target="https://doi.org/10.1097/PCC.0000000000001332" TargetMode="External"/><Relationship Id="rId195" Type="http://schemas.openxmlformats.org/officeDocument/2006/relationships/hyperlink" Target="https://doi.org/10.2522/ptj.20130359" TargetMode="External"/><Relationship Id="rId209" Type="http://schemas.openxmlformats.org/officeDocument/2006/relationships/hyperlink" Target="https://doi.org/10.1093/ptj/pzx034" TargetMode="External"/><Relationship Id="rId360" Type="http://schemas.openxmlformats.org/officeDocument/2006/relationships/hyperlink" Target="https://doi.org/10.1016/S0140-6736(16)30580-3" TargetMode="External"/><Relationship Id="rId416" Type="http://schemas.openxmlformats.org/officeDocument/2006/relationships/footer" Target="footer1.xml"/><Relationship Id="rId220" Type="http://schemas.openxmlformats.org/officeDocument/2006/relationships/hyperlink" Target="https://doi.org/10.4103/0972-5229.126079" TargetMode="External"/><Relationship Id="rId15" Type="http://schemas.openxmlformats.org/officeDocument/2006/relationships/hyperlink" Target="https://doi.org/10.1097/PCC.0000000000001811" TargetMode="External"/><Relationship Id="rId57" Type="http://schemas.openxmlformats.org/officeDocument/2006/relationships/hyperlink" Target="https://doi.org/10.1007/s00134-013-3136-0" TargetMode="External"/><Relationship Id="rId262" Type="http://schemas.openxmlformats.org/officeDocument/2006/relationships/hyperlink" Target="https://doi.org/10.1016/S0140-6736(20)32723-9" TargetMode="External"/><Relationship Id="rId318" Type="http://schemas.openxmlformats.org/officeDocument/2006/relationships/hyperlink" Target="https://doi.org/10.1080/14417040500055110" TargetMode="External"/><Relationship Id="rId99" Type="http://schemas.openxmlformats.org/officeDocument/2006/relationships/hyperlink" Target="https://doi.org/10.1016/j.pediatrneurol.2018.09.007" TargetMode="External"/><Relationship Id="rId122" Type="http://schemas.openxmlformats.org/officeDocument/2006/relationships/hyperlink" Target="https://doi.org/10.1016/j.jpainsymman.2012.12.002" TargetMode="External"/><Relationship Id="rId164" Type="http://schemas.openxmlformats.org/officeDocument/2006/relationships/hyperlink" Target="https://doi.org/10.1016/j.apmr.2016.05.009" TargetMode="External"/><Relationship Id="rId371" Type="http://schemas.openxmlformats.org/officeDocument/2006/relationships/hyperlink" Target="https://doi.org/10.1097/PCC.0000000000002760" TargetMode="External"/><Relationship Id="rId26" Type="http://schemas.openxmlformats.org/officeDocument/2006/relationships/hyperlink" Target="https://doi.org/10.1111/j.1469-8749.2010.03707.x" TargetMode="External"/><Relationship Id="rId231" Type="http://schemas.openxmlformats.org/officeDocument/2006/relationships/hyperlink" Target="https://doi.org/10.1161/STROKEAHA.114.006355" TargetMode="External"/><Relationship Id="rId273" Type="http://schemas.openxmlformats.org/officeDocument/2006/relationships/hyperlink" Target="https://doi.org/10.1097/CCM.0000000000003132" TargetMode="External"/><Relationship Id="rId329" Type="http://schemas.openxmlformats.org/officeDocument/2006/relationships/hyperlink" Target="https://doi.org/10.1080/14767058.2017.1414180" TargetMode="External"/><Relationship Id="rId68" Type="http://schemas.openxmlformats.org/officeDocument/2006/relationships/hyperlink" Target="https://doi.org/10.11589/VAD/E2020617" TargetMode="External"/><Relationship Id="rId133" Type="http://schemas.openxmlformats.org/officeDocument/2006/relationships/hyperlink" Target="https://doi.org/10.1056/NEJMoa1808217" TargetMode="External"/><Relationship Id="rId175" Type="http://schemas.openxmlformats.org/officeDocument/2006/relationships/hyperlink" Target="https://doi.org/10.3390/jcm10040872" TargetMode="External"/><Relationship Id="rId340" Type="http://schemas.openxmlformats.org/officeDocument/2006/relationships/hyperlink" Target="https://doi.org/10.4037/ajcc2011754" TargetMode="External"/><Relationship Id="rId200" Type="http://schemas.openxmlformats.org/officeDocument/2006/relationships/hyperlink" Target="https://doi.org/10.1186/cc9260" TargetMode="External"/><Relationship Id="rId382" Type="http://schemas.openxmlformats.org/officeDocument/2006/relationships/hyperlink" Target="https://doi.org/10.1186/s13063-019-3745-1" TargetMode="External"/><Relationship Id="rId242" Type="http://schemas.openxmlformats.org/officeDocument/2006/relationships/hyperlink" Target="https://doi.org/10.1186/s12877-020-1429-z" TargetMode="External"/><Relationship Id="rId284" Type="http://schemas.openxmlformats.org/officeDocument/2006/relationships/hyperlink" Target="https://doi.org/10.1007/s00134-007-0618-y" TargetMode="External"/><Relationship Id="rId37" Type="http://schemas.openxmlformats.org/officeDocument/2006/relationships/hyperlink" Target="https://doi.org/10.1161/STROKEAHA.107.492363" TargetMode="External"/><Relationship Id="rId79" Type="http://schemas.openxmlformats.org/officeDocument/2006/relationships/hyperlink" Target="Http://www" TargetMode="External"/><Relationship Id="rId102" Type="http://schemas.openxmlformats.org/officeDocument/2006/relationships/hyperlink" Target="https://doi.org/10.1007/s001340101017" TargetMode="External"/><Relationship Id="rId144" Type="http://schemas.openxmlformats.org/officeDocument/2006/relationships/hyperlink" Target="https://doi.org/10.1007/s00134-019-05647-5" TargetMode="External"/><Relationship Id="rId90" Type="http://schemas.openxmlformats.org/officeDocument/2006/relationships/hyperlink" Target="https://doi.org/10.1080/01924788.2018.1457859" TargetMode="External"/><Relationship Id="rId186" Type="http://schemas.openxmlformats.org/officeDocument/2006/relationships/hyperlink" Target="https://doi.org/10.1186/s13054-020-02988-2" TargetMode="External"/><Relationship Id="rId351" Type="http://schemas.openxmlformats.org/officeDocument/2006/relationships/hyperlink" Target="https://doi.org/10.1093/arclin/acs080" TargetMode="External"/><Relationship Id="rId393" Type="http://schemas.openxmlformats.org/officeDocument/2006/relationships/hyperlink" Target="https://doi.org/10.1097/PCC.0000000000000983" TargetMode="External"/><Relationship Id="rId407" Type="http://schemas.openxmlformats.org/officeDocument/2006/relationships/hyperlink" Target="https://doi.org/10.1002/nop2.619" TargetMode="External"/><Relationship Id="rId211" Type="http://schemas.openxmlformats.org/officeDocument/2006/relationships/hyperlink" Target="https://doi.org/10.1164/ajrccm-conference.2015.191.1_MeetingAbstracts.A2293" TargetMode="External"/><Relationship Id="rId253" Type="http://schemas.openxmlformats.org/officeDocument/2006/relationships/hyperlink" Target="https://doi.org/10.1177/0885066620956564" TargetMode="External"/><Relationship Id="rId295" Type="http://schemas.openxmlformats.org/officeDocument/2006/relationships/hyperlink" Target="https://doi.org/10.1097/PCC.0000000000002619" TargetMode="External"/><Relationship Id="rId309" Type="http://schemas.openxmlformats.org/officeDocument/2006/relationships/hyperlink" Target="https://search.proquest.com/openview/d3f0b754753a95f7d6bd278d25fdc32d/1?pq-origsite=gscholar&amp;cbl=2047729&amp;casa_token=xRKbNTN1wV0AAAAA:ix8pRgpPecZa8hRJl0WPZWy3WycKeshrHQLTfPeyj7M9MF6c0QVki7jZyxpNSJoReJ2uvy6cLP8s" TargetMode="External"/><Relationship Id="rId48" Type="http://schemas.openxmlformats.org/officeDocument/2006/relationships/hyperlink" Target="https://doi.org/10.1542/hpeds.2016-0185" TargetMode="External"/><Relationship Id="rId113" Type="http://schemas.openxmlformats.org/officeDocument/2006/relationships/hyperlink" Target="https://doi.org/10.1016/j.biopsych.2013.08.012" TargetMode="External"/><Relationship Id="rId320" Type="http://schemas.openxmlformats.org/officeDocument/2006/relationships/hyperlink" Target="https://doi.org/10.1097/CNQ.0000000000000206" TargetMode="External"/><Relationship Id="rId155" Type="http://schemas.openxmlformats.org/officeDocument/2006/relationships/hyperlink" Target="https://doi.org/10.1016/j.ppedcard.2020.101232" TargetMode="External"/><Relationship Id="rId197" Type="http://schemas.openxmlformats.org/officeDocument/2006/relationships/hyperlink" Target="https://doi.org/10.1371/journal.pone.0207720" TargetMode="External"/><Relationship Id="rId362" Type="http://schemas.openxmlformats.org/officeDocument/2006/relationships/hyperlink" Target="https://doi.org/10.1513/AnnalsATS.202001-059OC" TargetMode="External"/><Relationship Id="rId418" Type="http://schemas.openxmlformats.org/officeDocument/2006/relationships/header" Target="header3.xml"/><Relationship Id="rId222" Type="http://schemas.openxmlformats.org/officeDocument/2006/relationships/hyperlink" Target="https://doi.org/10.2196/28210" TargetMode="External"/><Relationship Id="rId264" Type="http://schemas.openxmlformats.org/officeDocument/2006/relationships/hyperlink" Target="https://doi.org/10.1038/s41591-021-01283-z"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715AF-54B9-49F4-AD5A-DFA5300D2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38</Pages>
  <Words>24094</Words>
  <Characters>137340</Characters>
  <Application>Microsoft Office Word</Application>
  <DocSecurity>0</DocSecurity>
  <Lines>1144</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Carrie</dc:creator>
  <cp:keywords/>
  <dc:description/>
  <cp:lastModifiedBy>Victor Dinglas</cp:lastModifiedBy>
  <cp:revision>4</cp:revision>
  <cp:lastPrinted>2021-10-28T14:02:00Z</cp:lastPrinted>
  <dcterms:created xsi:type="dcterms:W3CDTF">2021-10-28T13:50:00Z</dcterms:created>
  <dcterms:modified xsi:type="dcterms:W3CDTF">2021-10-28T14:06:00Z</dcterms:modified>
</cp:coreProperties>
</file>